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C3" w:rsidRDefault="007439C3" w:rsidP="00363893">
      <w:pPr>
        <w:pStyle w:val="APA"/>
      </w:pPr>
      <w:bookmarkStart w:id="0" w:name="_GoBack"/>
      <w:bookmarkEnd w:id="0"/>
    </w:p>
    <w:p w:rsidR="00363893" w:rsidRDefault="00363893" w:rsidP="00363893">
      <w:pPr>
        <w:pStyle w:val="APA"/>
      </w:pPr>
    </w:p>
    <w:p w:rsidR="00363893" w:rsidRDefault="00363893" w:rsidP="00363893">
      <w:pPr>
        <w:pStyle w:val="APA"/>
      </w:pPr>
    </w:p>
    <w:p w:rsidR="00363893" w:rsidRDefault="00363893" w:rsidP="00363893">
      <w:pPr>
        <w:pStyle w:val="APA"/>
      </w:pPr>
    </w:p>
    <w:p w:rsidR="00363893" w:rsidRDefault="00363893" w:rsidP="00363893">
      <w:pPr>
        <w:pStyle w:val="APA"/>
      </w:pPr>
    </w:p>
    <w:p w:rsidR="00363893" w:rsidRDefault="00363893" w:rsidP="00363893">
      <w:pPr>
        <w:pStyle w:val="APA"/>
      </w:pPr>
    </w:p>
    <w:p w:rsidR="00363893" w:rsidRDefault="00363893" w:rsidP="00363893">
      <w:pPr>
        <w:pStyle w:val="APA"/>
      </w:pPr>
    </w:p>
    <w:p w:rsidR="00363893" w:rsidRDefault="00AF5B46" w:rsidP="00363893">
      <w:pPr>
        <w:pStyle w:val="APAHeadingCenter"/>
      </w:pPr>
      <w:bookmarkStart w:id="1" w:name="bmTitlePageTitle"/>
      <w:r>
        <w:t>Comparison</w:t>
      </w:r>
      <w:r w:rsidR="00363893">
        <w:t xml:space="preserve"> of Chlorhexidine and </w:t>
      </w:r>
      <w:r w:rsidRPr="00AF5B46">
        <w:t xml:space="preserve">Triclosan </w:t>
      </w:r>
      <w:r w:rsidR="00363893">
        <w:t>Anti-</w:t>
      </w:r>
      <w:r w:rsidR="00092C27">
        <w:t>B</w:t>
      </w:r>
      <w:r w:rsidR="00363893">
        <w:t>acterial Soap</w:t>
      </w:r>
      <w:r w:rsidR="00FE5515">
        <w:t>s</w:t>
      </w:r>
      <w:r w:rsidR="00363893">
        <w:t xml:space="preserve"> on Surgical Site Infections </w:t>
      </w:r>
      <w:bookmarkEnd w:id="1"/>
    </w:p>
    <w:p w:rsidR="00E17EC7" w:rsidRDefault="00363893" w:rsidP="00363893">
      <w:pPr>
        <w:pStyle w:val="APAHeadingCenter"/>
      </w:pPr>
      <w:bookmarkStart w:id="2" w:name="bmTitlePageName"/>
      <w:r>
        <w:t xml:space="preserve">Cheryl Barnes, </w:t>
      </w:r>
      <w:r w:rsidR="00E17EC7">
        <w:t xml:space="preserve">Amanda Hanna, </w:t>
      </w:r>
      <w:r w:rsidR="00E17EC7" w:rsidRPr="00E17EC7">
        <w:t xml:space="preserve">Vanessa Williams Suzack, </w:t>
      </w:r>
      <w:r>
        <w:t xml:space="preserve">Sharon Wehr, </w:t>
      </w:r>
    </w:p>
    <w:p w:rsidR="00363893" w:rsidRDefault="00E17EC7" w:rsidP="00363893">
      <w:pPr>
        <w:pStyle w:val="APAHeadingCenter"/>
      </w:pPr>
      <w:r>
        <w:t xml:space="preserve">and </w:t>
      </w:r>
      <w:r w:rsidR="00363893">
        <w:t>Michelle Wonacott</w:t>
      </w:r>
      <w:bookmarkEnd w:id="2"/>
    </w:p>
    <w:p w:rsidR="00363893" w:rsidRDefault="00363893" w:rsidP="00363893">
      <w:pPr>
        <w:pStyle w:val="APAHeadingCenter"/>
      </w:pPr>
      <w:bookmarkStart w:id="3" w:name="bmTitlePageInst"/>
      <w:r>
        <w:t>Ferris State University</w:t>
      </w:r>
      <w:bookmarkEnd w:id="3"/>
    </w:p>
    <w:p w:rsidR="00363893" w:rsidRDefault="00363893" w:rsidP="00363893">
      <w:pPr>
        <w:pStyle w:val="APAHeadingCenter"/>
      </w:pPr>
      <w:bookmarkStart w:id="4" w:name="bmTitleAdd1"/>
      <w:bookmarkEnd w:id="4"/>
    </w:p>
    <w:p w:rsidR="00363893" w:rsidRDefault="00363893" w:rsidP="00363893">
      <w:pPr>
        <w:pStyle w:val="APAHeadingCenter"/>
      </w:pPr>
      <w:bookmarkStart w:id="5" w:name="bmTitleAdd2"/>
      <w:bookmarkEnd w:id="5"/>
    </w:p>
    <w:p w:rsidR="00363893" w:rsidRDefault="00363893" w:rsidP="00363893">
      <w:pPr>
        <w:pStyle w:val="APAHeadingCenter"/>
      </w:pPr>
      <w:bookmarkStart w:id="6" w:name="bmTitleAdd3"/>
      <w:bookmarkEnd w:id="6"/>
    </w:p>
    <w:p w:rsidR="00363893" w:rsidRDefault="00363893" w:rsidP="00363893">
      <w:pPr>
        <w:pStyle w:val="APA"/>
        <w:sectPr w:rsidR="00363893" w:rsidSect="00A755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bookmarkStart w:id="7" w:name="bmTitleAdd4"/>
      <w:bookmarkEnd w:id="7"/>
    </w:p>
    <w:p w:rsidR="00FE5515" w:rsidRDefault="00FE5515" w:rsidP="00FE5515">
      <w:pPr>
        <w:pStyle w:val="APA"/>
        <w:ind w:firstLine="0"/>
        <w:jc w:val="center"/>
      </w:pPr>
      <w:r w:rsidRPr="00FE5515">
        <w:lastRenderedPageBreak/>
        <w:t>Comparison of Chlorhexidine and Triclosan Anti-Bacterial Soap</w:t>
      </w:r>
      <w:r>
        <w:t>s</w:t>
      </w:r>
      <w:r w:rsidRPr="00FE5515">
        <w:t xml:space="preserve"> on Surgical Site Infections</w:t>
      </w:r>
    </w:p>
    <w:p w:rsidR="00092C27" w:rsidRDefault="00092C27" w:rsidP="00092C27">
      <w:pPr>
        <w:pStyle w:val="APA"/>
      </w:pPr>
      <w:r>
        <w:t xml:space="preserve">Nursing administration is a specialty practice role which </w:t>
      </w:r>
      <w:r w:rsidR="004109CE">
        <w:t xml:space="preserve">has </w:t>
      </w:r>
      <w:r>
        <w:t>historical</w:t>
      </w:r>
      <w:r w:rsidR="004109CE">
        <w:t xml:space="preserve"> </w:t>
      </w:r>
      <w:r>
        <w:t>involve</w:t>
      </w:r>
      <w:r w:rsidR="004109CE">
        <w:t>ment</w:t>
      </w:r>
      <w:r>
        <w:t xml:space="preserve"> </w:t>
      </w:r>
      <w:r w:rsidR="006C55E5">
        <w:t>in nursing</w:t>
      </w:r>
      <w:r>
        <w:t xml:space="preserve"> research and illness prevention.  Dating back </w:t>
      </w:r>
      <w:r w:rsidR="00122C35">
        <w:t xml:space="preserve">to </w:t>
      </w:r>
      <w:r>
        <w:t>the mid 1800’s</w:t>
      </w:r>
      <w:r w:rsidR="006C55E5">
        <w:t>,</w:t>
      </w:r>
      <w:r w:rsidR="00122C35">
        <w:t xml:space="preserve"> n</w:t>
      </w:r>
      <w:r>
        <w:t xml:space="preserve">urses who functioned in a supervisory capacity noticed </w:t>
      </w:r>
      <w:r w:rsidR="00EE6514">
        <w:t xml:space="preserve">wound </w:t>
      </w:r>
      <w:r>
        <w:t xml:space="preserve">patterns and trends in </w:t>
      </w:r>
      <w:r w:rsidR="00122C35">
        <w:t>post-operative Crimean War soldiers</w:t>
      </w:r>
      <w:r w:rsidR="00EE6514">
        <w:t xml:space="preserve">.  </w:t>
      </w:r>
      <w:r w:rsidRPr="00692D64">
        <w:t>The</w:t>
      </w:r>
      <w:r w:rsidR="00692D64" w:rsidRPr="00692D64">
        <w:t>se</w:t>
      </w:r>
      <w:r w:rsidRPr="00692D64">
        <w:t xml:space="preserve"> first nurse administrators identified possible causative factors</w:t>
      </w:r>
      <w:r w:rsidR="00692D64" w:rsidRPr="00692D64">
        <w:t>,</w:t>
      </w:r>
      <w:r w:rsidRPr="00692D64">
        <w:t xml:space="preserve"> such as unsanitary conditions, </w:t>
      </w:r>
      <w:r w:rsidR="00692D64" w:rsidRPr="00692D64">
        <w:t>for these wound trends</w:t>
      </w:r>
      <w:r w:rsidR="00A75571">
        <w:t xml:space="preserve"> and then </w:t>
      </w:r>
      <w:r w:rsidR="00692D64" w:rsidRPr="00692D64">
        <w:t>enacted</w:t>
      </w:r>
      <w:r w:rsidRPr="00692D64">
        <w:t xml:space="preserve"> hygiene and cleanliness standards for the patients </w:t>
      </w:r>
      <w:r w:rsidR="00692D64" w:rsidRPr="00692D64">
        <w:t xml:space="preserve">and </w:t>
      </w:r>
      <w:r w:rsidRPr="00692D64">
        <w:t xml:space="preserve">those </w:t>
      </w:r>
      <w:r w:rsidRPr="00DC2335">
        <w:t>working (Lee, Clark, &amp; Thompson, 2013).</w:t>
      </w:r>
      <w:r w:rsidRPr="00692D64">
        <w:t xml:space="preserve">  During this time great advances were made in medical and other sciences</w:t>
      </w:r>
      <w:r>
        <w:t xml:space="preserve"> pertaining to illness and infection</w:t>
      </w:r>
      <w:r w:rsidR="00DC2335">
        <w:t>.  E</w:t>
      </w:r>
      <w:r>
        <w:t>ventually the Germ Theory of Disease was developed which stated that disease and illness were caused by infectious micro-organisms</w:t>
      </w:r>
      <w:r w:rsidR="00EE6514">
        <w:t xml:space="preserve"> </w:t>
      </w:r>
      <w:r>
        <w:t xml:space="preserve">called </w:t>
      </w:r>
      <w:r w:rsidRPr="00DC2335">
        <w:t>germs (Fry, 2010).  Subsequently</w:t>
      </w:r>
      <w:r>
        <w:t xml:space="preserve"> other theories were developed from </w:t>
      </w:r>
      <w:r w:rsidR="00DD411E">
        <w:t xml:space="preserve">the </w:t>
      </w:r>
      <w:r>
        <w:t xml:space="preserve">Germ Theory of Disease, notably Joseph Lister’s theory on the Antiseptic Principle of the Practice of Surgery which continues to be a basic underpinning to illness and infection prevention for </w:t>
      </w:r>
      <w:r w:rsidR="00DC2335">
        <w:t xml:space="preserve">today’s </w:t>
      </w:r>
      <w:r>
        <w:t>surgical patients</w:t>
      </w:r>
      <w:r w:rsidR="003F08A6">
        <w:t xml:space="preserve"> (Fry, 2010)</w:t>
      </w:r>
      <w:r w:rsidR="00DC2335">
        <w:t xml:space="preserve">.  </w:t>
      </w:r>
    </w:p>
    <w:p w:rsidR="00E55A66" w:rsidRDefault="00E55A66" w:rsidP="00AA385E">
      <w:pPr>
        <w:pStyle w:val="APA"/>
      </w:pPr>
      <w:r w:rsidRPr="00E55A66">
        <w:t>S</w:t>
      </w:r>
      <w:r w:rsidR="00091581">
        <w:t>urgical site infections (S</w:t>
      </w:r>
      <w:r w:rsidRPr="00E55A66">
        <w:t>SI</w:t>
      </w:r>
      <w:r w:rsidR="00091581">
        <w:t xml:space="preserve">s) </w:t>
      </w:r>
      <w:r w:rsidRPr="00E55A66">
        <w:t>account for nearly 500,000 of the annual reported United States health care related infections (Wenzel, 2010</w:t>
      </w:r>
      <w:r w:rsidR="009C7A27">
        <w:t>, p.</w:t>
      </w:r>
      <w:r w:rsidR="0004433C">
        <w:t xml:space="preserve"> 7</w:t>
      </w:r>
      <w:r w:rsidR="009C7A27">
        <w:t>5</w:t>
      </w:r>
      <w:r w:rsidRPr="00E55A66">
        <w:t>).  Of these reported SSIs, an estimated 6,000 to 20,000 occur in patients whom have had either a total knee or hip arthroplasty procedure (Institute for Healthcare Improvement, 201</w:t>
      </w:r>
      <w:r w:rsidR="009C7A27">
        <w:t>2, p</w:t>
      </w:r>
      <w:r w:rsidR="0004433C">
        <w:t xml:space="preserve">. </w:t>
      </w:r>
      <w:r w:rsidR="009C7A27">
        <w:t>1</w:t>
      </w:r>
      <w:r w:rsidRPr="00E55A66">
        <w:t xml:space="preserve">).  </w:t>
      </w:r>
      <w:r w:rsidR="00D95320" w:rsidRPr="00D95320">
        <w:t xml:space="preserve">In 2011, </w:t>
      </w:r>
      <w:r w:rsidR="00D95320">
        <w:t>t</w:t>
      </w:r>
      <w:r w:rsidR="00D95320" w:rsidRPr="00D95320">
        <w:t xml:space="preserve">he Musculoskeletal Infection Society (MSIS) convened to evaluate available literature and propose a universal standard definition for periprosthetic joint infections.  The 21 member workshop included members of the Centers for Disease Control </w:t>
      </w:r>
      <w:r w:rsidR="00D95320">
        <w:t xml:space="preserve">(CDC) </w:t>
      </w:r>
      <w:r w:rsidR="00D95320" w:rsidRPr="00D95320">
        <w:t xml:space="preserve">and the National Institute of Health.  </w:t>
      </w:r>
      <w:r w:rsidR="00893942">
        <w:t>According to Parvizi (2011), t</w:t>
      </w:r>
      <w:r w:rsidR="00D95320" w:rsidRPr="00D95320">
        <w:t xml:space="preserve">his </w:t>
      </w:r>
      <w:r w:rsidR="009829A0">
        <w:t xml:space="preserve">new </w:t>
      </w:r>
      <w:r w:rsidR="00AC27A1">
        <w:t xml:space="preserve">standard </w:t>
      </w:r>
      <w:r w:rsidR="00D95320" w:rsidRPr="00D95320">
        <w:t>definition was adopted by the American Academy of Orthopedic Surgeons</w:t>
      </w:r>
      <w:r w:rsidR="009829A0">
        <w:t xml:space="preserve">.  The </w:t>
      </w:r>
      <w:r w:rsidR="000874EE" w:rsidRPr="00D95320">
        <w:t>criteri</w:t>
      </w:r>
      <w:r w:rsidR="009829A0">
        <w:t xml:space="preserve">a for the approved definition </w:t>
      </w:r>
      <w:r w:rsidR="00D95320" w:rsidRPr="00D95320">
        <w:t>will be used to define a surgical site infection in this proposed study</w:t>
      </w:r>
      <w:r w:rsidR="00893942">
        <w:t xml:space="preserve"> (</w:t>
      </w:r>
      <w:r w:rsidR="009829A0">
        <w:t xml:space="preserve">see </w:t>
      </w:r>
      <w:r w:rsidR="00893942">
        <w:t>Appendix A)</w:t>
      </w:r>
      <w:r w:rsidR="00D95320" w:rsidRPr="00D95320">
        <w:t>.</w:t>
      </w:r>
    </w:p>
    <w:p w:rsidR="00240501" w:rsidRDefault="00240501" w:rsidP="00AA385E">
      <w:pPr>
        <w:pStyle w:val="APA"/>
      </w:pPr>
      <w:r w:rsidRPr="00240501">
        <w:lastRenderedPageBreak/>
        <w:t>Nurse administrators by definition of scope of practice are leaders and managers in their field.  They strive to implement best practice guidelines into clinical practice, assist in financial decisions for the betterment of their facility, develop policy and protocol for non-management personnel, and oversee policy change (American Nurses Association</w:t>
      </w:r>
      <w:r w:rsidR="00CD1A19">
        <w:t xml:space="preserve">, </w:t>
      </w:r>
      <w:r w:rsidRPr="00240501">
        <w:t>2009).  According to the A</w:t>
      </w:r>
      <w:r w:rsidR="00CD1A19">
        <w:t>merican Nurses Association’s (ANA)</w:t>
      </w:r>
      <w:r w:rsidR="00BA659D">
        <w:t xml:space="preserve"> </w:t>
      </w:r>
      <w:r w:rsidR="00CD1A19">
        <w:t xml:space="preserve"> </w:t>
      </w:r>
      <w:r w:rsidRPr="00CD1A19">
        <w:rPr>
          <w:i/>
        </w:rPr>
        <w:t>Nursing Administrators Standards of Professional Performance</w:t>
      </w:r>
      <w:r w:rsidRPr="00240501">
        <w:t>, nurse administrators will ideally be actively involved in nursing research and incorporating these research findings into practice (ANA, 2009).</w:t>
      </w:r>
      <w:r>
        <w:t xml:space="preserve">  Since patients</w:t>
      </w:r>
      <w:r w:rsidR="00DC2335">
        <w:t xml:space="preserve"> and </w:t>
      </w:r>
      <w:r>
        <w:t>health care organizations are greatly impacted by SSIs</w:t>
      </w:r>
      <w:r w:rsidR="00F50CC7">
        <w:t>, interventions that reduce th</w:t>
      </w:r>
      <w:r w:rsidR="00DC2335">
        <w:t>is n</w:t>
      </w:r>
      <w:r w:rsidR="00F50CC7">
        <w:t xml:space="preserve">egative </w:t>
      </w:r>
      <w:r w:rsidR="00DC2335">
        <w:t xml:space="preserve">outcome must be studied so nurse administrators can make </w:t>
      </w:r>
      <w:r w:rsidR="00F05567">
        <w:t xml:space="preserve">evidenced based </w:t>
      </w:r>
      <w:r w:rsidR="00DC2335">
        <w:t xml:space="preserve">policy changes.  </w:t>
      </w:r>
    </w:p>
    <w:p w:rsidR="00092C27" w:rsidRPr="00AA385E" w:rsidRDefault="00AA385E" w:rsidP="00AA385E">
      <w:pPr>
        <w:pStyle w:val="APA"/>
        <w:jc w:val="center"/>
        <w:rPr>
          <w:b/>
        </w:rPr>
      </w:pPr>
      <w:r>
        <w:rPr>
          <w:b/>
        </w:rPr>
        <w:t>L</w:t>
      </w:r>
      <w:r w:rsidR="00092C27" w:rsidRPr="00AA385E">
        <w:rPr>
          <w:b/>
        </w:rPr>
        <w:t>iterature Review</w:t>
      </w:r>
    </w:p>
    <w:p w:rsidR="007702B9" w:rsidRDefault="00092C27" w:rsidP="00092C27">
      <w:pPr>
        <w:pStyle w:val="APA"/>
      </w:pPr>
      <w:r>
        <w:t>SSIs have presented as a post-operative complication for as long as surgical procedures have existed</w:t>
      </w:r>
      <w:r w:rsidR="006851DB">
        <w:t>.  A</w:t>
      </w:r>
      <w:r>
        <w:t xml:space="preserve">lthough uncountable advancements in medicine, </w:t>
      </w:r>
      <w:r w:rsidRPr="00FB3A35">
        <w:t>pharmaceuticals</w:t>
      </w:r>
      <w:r w:rsidR="00FB3A35" w:rsidRPr="00FB3A35">
        <w:t xml:space="preserve">, </w:t>
      </w:r>
      <w:r w:rsidRPr="00FB3A35">
        <w:t>and science</w:t>
      </w:r>
      <w:r>
        <w:t xml:space="preserve"> have occurred reducing the incidence of SSI</w:t>
      </w:r>
      <w:r w:rsidR="00BA659D">
        <w:t>s</w:t>
      </w:r>
      <w:r>
        <w:t xml:space="preserve">, </w:t>
      </w:r>
      <w:r w:rsidR="006851DB">
        <w:t xml:space="preserve">these </w:t>
      </w:r>
      <w:r w:rsidR="00FB3A35">
        <w:t>infections remain</w:t>
      </w:r>
      <w:r>
        <w:t xml:space="preserve"> an area of great concern for </w:t>
      </w:r>
      <w:r w:rsidR="00E52BC1">
        <w:t>nurse administrators</w:t>
      </w:r>
      <w:r>
        <w:t xml:space="preserve">.  </w:t>
      </w:r>
      <w:r w:rsidR="00180841" w:rsidRPr="00180841">
        <w:t xml:space="preserve">Research studies have indicated </w:t>
      </w:r>
      <w:r w:rsidR="00E815F7">
        <w:t>through</w:t>
      </w:r>
      <w:r w:rsidR="00180841" w:rsidRPr="00180841">
        <w:t xml:space="preserve"> culture results of SSI wound bed areas, the vast majority of SSI</w:t>
      </w:r>
      <w:r w:rsidR="00BA659D">
        <w:t>s</w:t>
      </w:r>
      <w:r w:rsidR="00180841" w:rsidRPr="00180841">
        <w:t xml:space="preserve"> are caused by skin flora such as Staphylococcus aureus</w:t>
      </w:r>
      <w:r w:rsidR="00E815F7">
        <w:t xml:space="preserve"> (SA)</w:t>
      </w:r>
      <w:r w:rsidR="00180841" w:rsidRPr="00180841">
        <w:t xml:space="preserve">, </w:t>
      </w:r>
      <w:r w:rsidR="00E815F7">
        <w:t>M</w:t>
      </w:r>
      <w:r w:rsidR="00180841" w:rsidRPr="00180841">
        <w:t xml:space="preserve">ethicillin resistant Staphylococcus aureus (MRSA), and </w:t>
      </w:r>
      <w:r w:rsidR="00E815F7">
        <w:t>E</w:t>
      </w:r>
      <w:r w:rsidR="00180841" w:rsidRPr="00180841">
        <w:t xml:space="preserve">nterococcus strains such as </w:t>
      </w:r>
      <w:r w:rsidR="00E815F7">
        <w:t>V</w:t>
      </w:r>
      <w:r w:rsidR="00180841" w:rsidRPr="00180841">
        <w:t xml:space="preserve">ancomyacin resistant </w:t>
      </w:r>
      <w:r w:rsidR="00E815F7">
        <w:t>E</w:t>
      </w:r>
      <w:r w:rsidR="00180841" w:rsidRPr="00180841">
        <w:t xml:space="preserve">nterococcus (VRE) (Ritz, Pashnik, Padula, &amp; Simmons, 2012).  </w:t>
      </w:r>
    </w:p>
    <w:p w:rsidR="00180841" w:rsidRDefault="00180841" w:rsidP="00092C27">
      <w:pPr>
        <w:pStyle w:val="APA"/>
      </w:pPr>
      <w:r>
        <w:t xml:space="preserve">Another concern for health professions and nursing administrators is </w:t>
      </w:r>
      <w:r w:rsidR="00092C27">
        <w:t>the bacteria causing SSIs</w:t>
      </w:r>
      <w:r w:rsidR="00FB3A35">
        <w:t xml:space="preserve">, such as MRSA and VRE, are </w:t>
      </w:r>
      <w:r w:rsidR="007E36F5" w:rsidRPr="007E36F5">
        <w:t>becom</w:t>
      </w:r>
      <w:r w:rsidR="00FB3A35">
        <w:t>ing</w:t>
      </w:r>
      <w:r w:rsidR="007E36F5" w:rsidRPr="007E36F5">
        <w:t xml:space="preserve"> increasingly virulent and drug resistant</w:t>
      </w:r>
      <w:r w:rsidR="007E36F5">
        <w:t xml:space="preserve">.  Only a </w:t>
      </w:r>
      <w:r w:rsidR="00092C27">
        <w:t xml:space="preserve">few antibiotics can combat </w:t>
      </w:r>
      <w:r w:rsidR="007E36F5">
        <w:t xml:space="preserve">these bacteria and the treatment </w:t>
      </w:r>
      <w:r w:rsidR="00092C27">
        <w:t xml:space="preserve">often </w:t>
      </w:r>
      <w:r w:rsidR="007E36F5">
        <w:t>creates</w:t>
      </w:r>
      <w:r w:rsidR="00092C27">
        <w:t xml:space="preserve"> severe side effects </w:t>
      </w:r>
      <w:r w:rsidR="00E76A38" w:rsidRPr="00E76A38">
        <w:t>such as possible liver and kidney damage</w:t>
      </w:r>
      <w:r w:rsidR="00FE5515">
        <w:t xml:space="preserve">.  </w:t>
      </w:r>
      <w:r w:rsidR="00092C27">
        <w:t>(Ritz</w:t>
      </w:r>
      <w:r w:rsidR="007E36F5">
        <w:t xml:space="preserve"> et al</w:t>
      </w:r>
      <w:r w:rsidR="00F51D77">
        <w:t>.,</w:t>
      </w:r>
      <w:r w:rsidR="00FE5515">
        <w:t xml:space="preserve"> </w:t>
      </w:r>
      <w:r w:rsidR="00F51D77">
        <w:t>2</w:t>
      </w:r>
      <w:r w:rsidR="00092C27">
        <w:t xml:space="preserve">012).  </w:t>
      </w:r>
      <w:r w:rsidR="00E76A38">
        <w:t>Another</w:t>
      </w:r>
      <w:r w:rsidR="00092C27">
        <w:t xml:space="preserve"> </w:t>
      </w:r>
      <w:r w:rsidR="00E76A38">
        <w:t xml:space="preserve">SSI </w:t>
      </w:r>
      <w:r w:rsidR="00FB3A35">
        <w:t xml:space="preserve">concern </w:t>
      </w:r>
      <w:r w:rsidR="00E52BC1">
        <w:t>for nurse administrators relates to</w:t>
      </w:r>
      <w:r w:rsidR="00092C27">
        <w:t xml:space="preserve"> patient mortality.</w:t>
      </w:r>
      <w:r w:rsidR="00FE5515">
        <w:t xml:space="preserve">  </w:t>
      </w:r>
      <w:r w:rsidR="00092C27">
        <w:t>Research indicate</w:t>
      </w:r>
      <w:r w:rsidR="007E36F5">
        <w:t>s</w:t>
      </w:r>
      <w:r w:rsidR="00092C27">
        <w:t xml:space="preserve"> </w:t>
      </w:r>
      <w:r w:rsidR="00526552">
        <w:t xml:space="preserve">that </w:t>
      </w:r>
      <w:r w:rsidR="00FB3A35">
        <w:t xml:space="preserve">patient demise occurs up to five times more frequently in patients that have a SSI </w:t>
      </w:r>
      <w:r w:rsidR="00E52BC1">
        <w:t>following</w:t>
      </w:r>
      <w:r w:rsidR="00092C27" w:rsidRPr="00FB3A35">
        <w:t xml:space="preserve"> </w:t>
      </w:r>
      <w:r w:rsidR="00526552">
        <w:t xml:space="preserve">a </w:t>
      </w:r>
      <w:r w:rsidR="00092C27" w:rsidRPr="00FB3A35">
        <w:t xml:space="preserve">surgical procedure </w:t>
      </w:r>
      <w:r w:rsidR="00526552">
        <w:t>especially</w:t>
      </w:r>
      <w:r w:rsidR="00092C27" w:rsidRPr="00FB3A35">
        <w:t xml:space="preserve"> total joint arthroplast</w:t>
      </w:r>
      <w:r w:rsidR="0057204C">
        <w:t>ies</w:t>
      </w:r>
      <w:r w:rsidR="00092C27" w:rsidRPr="00FB3A35">
        <w:t xml:space="preserve"> </w:t>
      </w:r>
      <w:r w:rsidR="00092C27" w:rsidRPr="0057204C">
        <w:t>(Hemani &amp; Lepor, 2009).</w:t>
      </w:r>
      <w:r w:rsidR="00240501">
        <w:t xml:space="preserve">  </w:t>
      </w:r>
    </w:p>
    <w:p w:rsidR="00240501" w:rsidRDefault="00240501" w:rsidP="00092C27">
      <w:pPr>
        <w:pStyle w:val="APA"/>
      </w:pPr>
      <w:r w:rsidRPr="00240501">
        <w:t xml:space="preserve">Standard of Nurse Administration Practice 7, Quality of Practice, states nurse administrators are to enhance the quality and efficacy of nursing practice, service administration, and delivery of care systems (ANA, 2009).  To meet the requirements of this standard, a nurse administrator must initiate change via incorporation of new knowledge and use results of quality improvement constructs (ANA, 2009).  Standard of Nurse Administration Practice 13, Research, states nurse administrators need to integrate research findings into clinical practice (ANA, 2009).  To meet the requirements of this standard, a nurse administrator must utilize research findings and best practice evidence to create policy, procedure, and guidelines after assuring the evidence aligns with their organization’s vision, mission, and strategic plans (ANA, 2009).  As new bacterial strains emerge into the healthcare landscape, it is the obligation of the nurse administrator to take an active role in researching prevention and treatment of </w:t>
      </w:r>
      <w:r w:rsidR="008773C3">
        <w:t xml:space="preserve">SSIs </w:t>
      </w:r>
      <w:r w:rsidRPr="00240501">
        <w:t>and also integrating the</w:t>
      </w:r>
      <w:r w:rsidR="00237A79">
        <w:t>se</w:t>
      </w:r>
      <w:r w:rsidRPr="00240501">
        <w:t xml:space="preserve"> findings into policy and protocol to ensure </w:t>
      </w:r>
      <w:r w:rsidR="008773C3">
        <w:t xml:space="preserve">the </w:t>
      </w:r>
      <w:r w:rsidRPr="00240501">
        <w:t>highest quality patient care.</w:t>
      </w:r>
    </w:p>
    <w:p w:rsidR="00E76A38" w:rsidRPr="00E76A38" w:rsidRDefault="00E76A38" w:rsidP="00E76A38">
      <w:pPr>
        <w:pStyle w:val="APA"/>
        <w:ind w:firstLine="0"/>
      </w:pPr>
      <w:r>
        <w:rPr>
          <w:b/>
        </w:rPr>
        <w:t>Medical Research</w:t>
      </w:r>
    </w:p>
    <w:p w:rsidR="008C3C79" w:rsidRDefault="00092C27" w:rsidP="00092C27">
      <w:pPr>
        <w:pStyle w:val="APA"/>
      </w:pPr>
      <w:r>
        <w:t xml:space="preserve">When conducting a literature review on SSIs, there </w:t>
      </w:r>
      <w:r w:rsidR="00E76A38">
        <w:t xml:space="preserve">are </w:t>
      </w:r>
      <w:r>
        <w:t xml:space="preserve">two main groups of research: medical based research and nursing based research.  </w:t>
      </w:r>
      <w:r w:rsidR="00E76A38">
        <w:t>Studies conducted within the medical community focus</w:t>
      </w:r>
      <w:r>
        <w:t xml:space="preserve"> on which cleansing and antiseptic agents are most effective in eradicating bacteria on the surface of the skin</w:t>
      </w:r>
      <w:r w:rsidR="00E76A38">
        <w:t xml:space="preserve">, </w:t>
      </w:r>
      <w:r>
        <w:t xml:space="preserve">pathophysiology </w:t>
      </w:r>
      <w:r w:rsidRPr="001009D5">
        <w:t>of SSIs</w:t>
      </w:r>
      <w:r w:rsidR="001009D5" w:rsidRPr="001009D5">
        <w:t>,</w:t>
      </w:r>
      <w:r w:rsidRPr="001009D5">
        <w:t xml:space="preserve"> and efficacy of</w:t>
      </w:r>
      <w:r>
        <w:t xml:space="preserve"> screening operative patients for the presence of nosocomial agents such as MRSA and VRE.</w:t>
      </w:r>
      <w:r w:rsidR="00E76A38">
        <w:t xml:space="preserve">  </w:t>
      </w:r>
      <w:r>
        <w:t>Multiple articles</w:t>
      </w:r>
      <w:r w:rsidR="003970B1">
        <w:t xml:space="preserve"> within </w:t>
      </w:r>
      <w:r>
        <w:t xml:space="preserve">current research indicate that the </w:t>
      </w:r>
      <w:r w:rsidR="0057204C">
        <w:t xml:space="preserve">use of </w:t>
      </w:r>
      <w:r w:rsidR="00FE5515" w:rsidRPr="00FE5515">
        <w:t xml:space="preserve">chlorhexidine gluconate </w:t>
      </w:r>
      <w:r w:rsidR="00FE5515">
        <w:t>(</w:t>
      </w:r>
      <w:r w:rsidR="0057204C">
        <w:t>CHG</w:t>
      </w:r>
      <w:r w:rsidR="000902C1">
        <w:t>) impregnated</w:t>
      </w:r>
      <w:r w:rsidR="0057204C">
        <w:t xml:space="preserve"> pre-operative preparations is</w:t>
      </w:r>
      <w:r>
        <w:t xml:space="preserve"> more effective than traditional povidone iodin</w:t>
      </w:r>
      <w:r w:rsidR="001009D5">
        <w:t>e based preparations (</w:t>
      </w:r>
      <w:r w:rsidR="001009D5" w:rsidRPr="0057204C">
        <w:t>Anderson</w:t>
      </w:r>
      <w:r w:rsidR="00FE5515">
        <w:t xml:space="preserve">, </w:t>
      </w:r>
      <w:r w:rsidR="00FE5515" w:rsidRPr="00FE5515">
        <w:t xml:space="preserve">Horn, Lin, Parks, &amp; Peterson, </w:t>
      </w:r>
      <w:r w:rsidRPr="0057204C">
        <w:t>2010</w:t>
      </w:r>
      <w:r>
        <w:t>; Hemani &amp; Lepor, 2009).  Studies based on total joint arthroplasty patients indicate that CHG impregnated preparations are 2.5 to 8 times more likely to reduce the incidence of SSI (</w:t>
      </w:r>
      <w:r w:rsidRPr="0057204C">
        <w:t>Kapadia, Johnson, Daley, Issa</w:t>
      </w:r>
      <w:r w:rsidR="001009D5" w:rsidRPr="0057204C">
        <w:t>,</w:t>
      </w:r>
      <w:r w:rsidRPr="0057204C">
        <w:t xml:space="preserve"> &amp; Mont ,</w:t>
      </w:r>
      <w:r w:rsidR="001009D5">
        <w:t xml:space="preserve"> 2012</w:t>
      </w:r>
      <w:r w:rsidR="0004433C">
        <w:t>, p. 493</w:t>
      </w:r>
      <w:r w:rsidR="001009D5">
        <w:t>; Zyw</w:t>
      </w:r>
      <w:r w:rsidR="00A42348">
        <w:t>iel</w:t>
      </w:r>
      <w:r w:rsidR="001009D5">
        <w:t xml:space="preserve"> et al., </w:t>
      </w:r>
      <w:r w:rsidRPr="001009D5">
        <w:t xml:space="preserve">2011).  An interesting factor in all of the </w:t>
      </w:r>
      <w:r w:rsidR="00123F10">
        <w:t xml:space="preserve">medical </w:t>
      </w:r>
      <w:r w:rsidRPr="001009D5">
        <w:t xml:space="preserve">studies </w:t>
      </w:r>
      <w:r w:rsidR="003970B1" w:rsidRPr="001009D5">
        <w:t>is</w:t>
      </w:r>
      <w:r w:rsidRPr="001009D5">
        <w:t xml:space="preserve"> the</w:t>
      </w:r>
      <w:r>
        <w:t xml:space="preserve"> research teams recommend the use of </w:t>
      </w:r>
      <w:r w:rsidR="002D062E">
        <w:t>t</w:t>
      </w:r>
      <w:r>
        <w:t xml:space="preserve">riclosan based over the counter soap, such as Dial Soap, for patient </w:t>
      </w:r>
      <w:r w:rsidR="003970B1">
        <w:t xml:space="preserve">wound cleansing </w:t>
      </w:r>
      <w:r>
        <w:t>use after hospital discharge (Anderson</w:t>
      </w:r>
      <w:r w:rsidR="00685338">
        <w:t xml:space="preserve"> et al., </w:t>
      </w:r>
      <w:r>
        <w:t>2010;  Hemani &amp; Lepor, 2009; Kapadia</w:t>
      </w:r>
      <w:r w:rsidR="00685338">
        <w:t xml:space="preserve"> et al., </w:t>
      </w:r>
      <w:r>
        <w:t>2012; Zyw</w:t>
      </w:r>
      <w:r w:rsidR="00A42348">
        <w:t>ie</w:t>
      </w:r>
      <w:r>
        <w:t>l</w:t>
      </w:r>
      <w:r w:rsidR="00302C2F">
        <w:t xml:space="preserve"> e</w:t>
      </w:r>
      <w:r>
        <w:t>t</w:t>
      </w:r>
      <w:r w:rsidR="00685338">
        <w:t xml:space="preserve"> </w:t>
      </w:r>
      <w:r>
        <w:t>al, 2011).</w:t>
      </w:r>
      <w:r w:rsidR="008D4E9E">
        <w:t xml:space="preserve">  </w:t>
      </w:r>
    </w:p>
    <w:p w:rsidR="00092C27" w:rsidRDefault="00092C27" w:rsidP="00092C27">
      <w:pPr>
        <w:pStyle w:val="APA"/>
      </w:pPr>
      <w:r>
        <w:t>Research studies based on patient screening for nosocomial infections indicate</w:t>
      </w:r>
      <w:r w:rsidR="00685338">
        <w:t>s</w:t>
      </w:r>
      <w:r>
        <w:t xml:space="preserve"> that research subjects whom test positive for S</w:t>
      </w:r>
      <w:r w:rsidR="001C6910">
        <w:t>A</w:t>
      </w:r>
      <w:r w:rsidRPr="008D4E9E">
        <w:t>, MRSA</w:t>
      </w:r>
      <w:r w:rsidR="008D4E9E" w:rsidRPr="008D4E9E">
        <w:t>,</w:t>
      </w:r>
      <w:r w:rsidRPr="008D4E9E">
        <w:t xml:space="preserve"> and VRE</w:t>
      </w:r>
      <w:r>
        <w:t xml:space="preserve"> either in the nasal passages, urinary tract</w:t>
      </w:r>
      <w:r w:rsidR="008C3C79">
        <w:t>,</w:t>
      </w:r>
      <w:r>
        <w:t xml:space="preserve"> </w:t>
      </w:r>
      <w:r w:rsidR="00EE2A78">
        <w:t>or</w:t>
      </w:r>
      <w:r>
        <w:t xml:space="preserve"> lower respiratory tract, </w:t>
      </w:r>
      <w:r w:rsidR="00685338">
        <w:t>ar</w:t>
      </w:r>
      <w:r>
        <w:t>e found to have a 5-30% higher incidence of SSI (</w:t>
      </w:r>
      <w:r w:rsidRPr="00321CB1">
        <w:t>Hautemaniere, Florentin, Hunter, Bresler, &amp; Harteman, 2012</w:t>
      </w:r>
      <w:r w:rsidR="00D642D7">
        <w:t>, p. 2</w:t>
      </w:r>
      <w:r w:rsidRPr="00321CB1">
        <w:t>;</w:t>
      </w:r>
      <w:r>
        <w:t xml:space="preserve"> Rao et</w:t>
      </w:r>
      <w:r w:rsidR="00685338">
        <w:t xml:space="preserve"> </w:t>
      </w:r>
      <w:r>
        <w:t>al</w:t>
      </w:r>
      <w:r w:rsidR="008C3C79">
        <w:t>.</w:t>
      </w:r>
      <w:r>
        <w:t>, 2011</w:t>
      </w:r>
      <w:r w:rsidR="00D642D7">
        <w:t>, p. 1502</w:t>
      </w:r>
      <w:r>
        <w:t>).  These studies also indicate that the patients who test positive for S</w:t>
      </w:r>
      <w:r w:rsidR="001C6910">
        <w:t>A</w:t>
      </w:r>
      <w:r>
        <w:t xml:space="preserve">, </w:t>
      </w:r>
      <w:r w:rsidRPr="008C3C79">
        <w:t>MRSA</w:t>
      </w:r>
      <w:r w:rsidR="008C3C79" w:rsidRPr="008C3C79">
        <w:t>,</w:t>
      </w:r>
      <w:r w:rsidRPr="008C3C79">
        <w:t xml:space="preserve"> and</w:t>
      </w:r>
      <w:r>
        <w:t xml:space="preserve"> VRE </w:t>
      </w:r>
      <w:r w:rsidR="00685338">
        <w:t>are</w:t>
      </w:r>
      <w:r>
        <w:t xml:space="preserve"> also increasingly likely to expire within one to two years post</w:t>
      </w:r>
      <w:r w:rsidR="00257FD7">
        <w:t>-</w:t>
      </w:r>
      <w:r>
        <w:t>operatively (Hautemaniere</w:t>
      </w:r>
      <w:r w:rsidR="00685338">
        <w:t xml:space="preserve"> et al., </w:t>
      </w:r>
      <w:r>
        <w:t>2012; Rao et</w:t>
      </w:r>
      <w:r w:rsidR="00685338">
        <w:t xml:space="preserve"> </w:t>
      </w:r>
      <w:r>
        <w:t>al</w:t>
      </w:r>
      <w:r w:rsidR="008C3C79">
        <w:t>.</w:t>
      </w:r>
      <w:r>
        <w:t xml:space="preserve">, 2011).  Basically stated, </w:t>
      </w:r>
      <w:r w:rsidRPr="008C3C79">
        <w:t>patients who</w:t>
      </w:r>
      <w:r w:rsidR="008C3C79" w:rsidRPr="008C3C79">
        <w:t xml:space="preserve"> </w:t>
      </w:r>
      <w:r w:rsidRPr="008C3C79">
        <w:t>are</w:t>
      </w:r>
      <w:r>
        <w:t xml:space="preserve"> carriers for S</w:t>
      </w:r>
      <w:r w:rsidR="001C6910">
        <w:t>A</w:t>
      </w:r>
      <w:r w:rsidRPr="008C3C79">
        <w:t>, MRSA</w:t>
      </w:r>
      <w:r w:rsidR="008C3C79" w:rsidRPr="008C3C79">
        <w:t>,</w:t>
      </w:r>
      <w:r w:rsidRPr="008C3C79">
        <w:t xml:space="preserve"> and</w:t>
      </w:r>
      <w:r>
        <w:t xml:space="preserve"> VRE are more likely to have a post-operative SSI </w:t>
      </w:r>
      <w:r w:rsidR="00685338">
        <w:t xml:space="preserve">and also </w:t>
      </w:r>
      <w:r>
        <w:t>exponentially more likely to die from it.</w:t>
      </w:r>
      <w:r w:rsidR="00321CB1">
        <w:t xml:space="preserve">  T</w:t>
      </w:r>
      <w:r w:rsidR="008C3C79">
        <w:t xml:space="preserve">hese medical research studies have great relevance to the nursing administration role.  Since it is the responsibility of nurse administrators to </w:t>
      </w:r>
      <w:r w:rsidR="008C3C79" w:rsidRPr="008C3C79">
        <w:t>implement best practice guidelines into clinical practice</w:t>
      </w:r>
      <w:r w:rsidR="008C3C79">
        <w:t xml:space="preserve">, these nurses need to </w:t>
      </w:r>
      <w:r w:rsidR="008C3C79" w:rsidRPr="008C3C79">
        <w:t>review research findings in order to establish patient care practices designed to eradicat</w:t>
      </w:r>
      <w:r w:rsidR="00D24E18">
        <w:t xml:space="preserve">e </w:t>
      </w:r>
      <w:r w:rsidR="008C3C79" w:rsidRPr="008C3C79">
        <w:t>bacteria on the surface of the skin, prevent SSI</w:t>
      </w:r>
      <w:r w:rsidR="00257FD7">
        <w:t>s</w:t>
      </w:r>
      <w:r w:rsidR="008C3C79" w:rsidRPr="008C3C79">
        <w:t xml:space="preserve">, and reduce patient demise.    </w:t>
      </w:r>
    </w:p>
    <w:p w:rsidR="009C24AB" w:rsidRPr="009C24AB" w:rsidRDefault="009C24AB" w:rsidP="009C24AB">
      <w:pPr>
        <w:pStyle w:val="APA"/>
        <w:ind w:firstLine="0"/>
        <w:rPr>
          <w:b/>
        </w:rPr>
      </w:pPr>
      <w:r>
        <w:rPr>
          <w:b/>
        </w:rPr>
        <w:t>Nursing Research</w:t>
      </w:r>
    </w:p>
    <w:p w:rsidR="00092C27" w:rsidRDefault="00092C27" w:rsidP="00092C27">
      <w:pPr>
        <w:pStyle w:val="APA"/>
      </w:pPr>
      <w:r>
        <w:t xml:space="preserve">Published nursing based </w:t>
      </w:r>
      <w:r w:rsidR="00D4590A">
        <w:t xml:space="preserve">SSI </w:t>
      </w:r>
      <w:r>
        <w:t xml:space="preserve">research studies </w:t>
      </w:r>
      <w:r w:rsidR="00302C2F">
        <w:t>are</w:t>
      </w:r>
      <w:r>
        <w:t xml:space="preserve"> limited.  Since 2010 only a handful of reputable, nursing based research studies </w:t>
      </w:r>
      <w:r w:rsidR="00302C2F">
        <w:t>can be</w:t>
      </w:r>
      <w:r>
        <w:t xml:space="preserve"> found.  Th</w:t>
      </w:r>
      <w:r w:rsidR="00302C2F">
        <w:t>ese studies are</w:t>
      </w:r>
      <w:r>
        <w:t xml:space="preserve"> based on the same basic principles; pathophysiology of SSI</w:t>
      </w:r>
      <w:r w:rsidR="00302C2F">
        <w:t xml:space="preserve"> and the effectiveness of </w:t>
      </w:r>
      <w:r>
        <w:t>pre-operative</w:t>
      </w:r>
      <w:r w:rsidR="00302C2F">
        <w:t xml:space="preserve"> </w:t>
      </w:r>
      <w:r>
        <w:t xml:space="preserve">CHG impregnated wipes or CHG impregnated soap </w:t>
      </w:r>
      <w:r w:rsidR="00302C2F" w:rsidRPr="00302C2F">
        <w:t>physical scrub</w:t>
      </w:r>
      <w:r w:rsidR="00D4590A">
        <w:t>s</w:t>
      </w:r>
      <w:r w:rsidR="00302C2F" w:rsidRPr="00302C2F">
        <w:t xml:space="preserve"> </w:t>
      </w:r>
      <w:r>
        <w:t>(</w:t>
      </w:r>
      <w:r w:rsidRPr="00321CB1">
        <w:t>Jakobsson, Perlkvist, &amp; Wann-Hansson, 2011; Ritz</w:t>
      </w:r>
      <w:r w:rsidR="00302C2F">
        <w:t xml:space="preserve"> et al., </w:t>
      </w:r>
      <w:r>
        <w:t xml:space="preserve">2012 ).  These studies, although two years apart, appear to </w:t>
      </w:r>
      <w:r w:rsidR="00B87BE4">
        <w:t xml:space="preserve">come to the same conclusion that there are no </w:t>
      </w:r>
      <w:r>
        <w:t xml:space="preserve">conclusive research findings </w:t>
      </w:r>
      <w:r w:rsidR="00B87BE4">
        <w:t xml:space="preserve">that indicate whether CHG wipes or scrubs are more effective in reducing SSI.  However, both studies </w:t>
      </w:r>
      <w:r>
        <w:t xml:space="preserve">indicate that the use of a CHG impregnated preparation the day of surgery </w:t>
      </w:r>
      <w:r w:rsidR="00B87BE4">
        <w:t>will</w:t>
      </w:r>
      <w:r>
        <w:t xml:space="preserve"> decrease the incidence of SSI (Jakobsson</w:t>
      </w:r>
      <w:r w:rsidR="00302C2F">
        <w:t xml:space="preserve"> et al.</w:t>
      </w:r>
      <w:r>
        <w:t>,</w:t>
      </w:r>
      <w:r w:rsidR="00302C2F">
        <w:t xml:space="preserve"> </w:t>
      </w:r>
      <w:r>
        <w:t>2011; Ritz</w:t>
      </w:r>
      <w:r w:rsidR="00302C2F">
        <w:t xml:space="preserve"> et al.</w:t>
      </w:r>
      <w:r>
        <w:t>,</w:t>
      </w:r>
      <w:r w:rsidR="00AB3A6F">
        <w:t xml:space="preserve"> 2012</w:t>
      </w:r>
      <w:r>
        <w:t>).</w:t>
      </w:r>
      <w:r w:rsidR="00BC7B20">
        <w:t xml:space="preserve">  These findings are again important for nurse administrators who need </w:t>
      </w:r>
      <w:r w:rsidR="00BC7B20" w:rsidRPr="00BC7B20">
        <w:t xml:space="preserve">to take an active role in researching prevention and treatment of </w:t>
      </w:r>
      <w:r w:rsidR="00257FD7">
        <w:t xml:space="preserve">SSIs.  </w:t>
      </w:r>
      <w:r w:rsidR="00BC7B20">
        <w:t xml:space="preserve">  </w:t>
      </w:r>
    </w:p>
    <w:p w:rsidR="0064746C" w:rsidRDefault="00BC7B20" w:rsidP="00092C27">
      <w:pPr>
        <w:pStyle w:val="APA"/>
      </w:pPr>
      <w:r>
        <w:t xml:space="preserve">Multiple gaps have been identified within </w:t>
      </w:r>
      <w:r w:rsidR="00975B93">
        <w:t xml:space="preserve">the literature focusing on nursing administration and SSI.  </w:t>
      </w:r>
      <w:r w:rsidR="00B87BE4">
        <w:t xml:space="preserve">One </w:t>
      </w:r>
      <w:r w:rsidR="00092C27">
        <w:t xml:space="preserve">gap </w:t>
      </w:r>
      <w:r w:rsidR="00B87BE4">
        <w:t xml:space="preserve">is </w:t>
      </w:r>
      <w:r>
        <w:t xml:space="preserve">the lack of </w:t>
      </w:r>
      <w:r w:rsidR="00092C27">
        <w:t xml:space="preserve">definitive </w:t>
      </w:r>
      <w:r w:rsidR="00B87BE4" w:rsidRPr="00B87BE4">
        <w:t>S</w:t>
      </w:r>
      <w:r w:rsidR="00D24E18">
        <w:t>A</w:t>
      </w:r>
      <w:r w:rsidR="00B87BE4" w:rsidRPr="00B87BE4">
        <w:t>, MRSA</w:t>
      </w:r>
      <w:r>
        <w:t>,</w:t>
      </w:r>
      <w:r w:rsidR="00B87BE4" w:rsidRPr="00B87BE4">
        <w:t xml:space="preserve"> and VRE </w:t>
      </w:r>
      <w:r w:rsidR="00092C27">
        <w:t xml:space="preserve">screening methods </w:t>
      </w:r>
      <w:r w:rsidR="00B87BE4">
        <w:t xml:space="preserve">in </w:t>
      </w:r>
      <w:r w:rsidR="00092C27">
        <w:t xml:space="preserve">pre-operative patients.  Another </w:t>
      </w:r>
      <w:r w:rsidR="00B87BE4">
        <w:t xml:space="preserve">literature </w:t>
      </w:r>
      <w:r w:rsidR="00092C27">
        <w:t xml:space="preserve">gap </w:t>
      </w:r>
      <w:r w:rsidR="00B87BE4">
        <w:t>is the</w:t>
      </w:r>
      <w:r w:rsidR="00092C27">
        <w:t xml:space="preserve"> need </w:t>
      </w:r>
      <w:r w:rsidR="00B87BE4">
        <w:t xml:space="preserve">to test and </w:t>
      </w:r>
      <w:r w:rsidR="00B87BE4" w:rsidRPr="00B87BE4">
        <w:t xml:space="preserve">establish </w:t>
      </w:r>
      <w:r w:rsidR="00092C27" w:rsidRPr="00B87BE4">
        <w:t xml:space="preserve">which </w:t>
      </w:r>
      <w:r w:rsidR="005624E0">
        <w:t xml:space="preserve">method of </w:t>
      </w:r>
      <w:r w:rsidR="00092C27">
        <w:t xml:space="preserve">pre-operative CHG preparation is most effective.  An additional gap </w:t>
      </w:r>
      <w:r w:rsidR="00B87BE4">
        <w:t xml:space="preserve">is the </w:t>
      </w:r>
      <w:r w:rsidR="005624E0">
        <w:t xml:space="preserve">need to compare </w:t>
      </w:r>
      <w:r w:rsidR="00092C27">
        <w:t>higher concentration</w:t>
      </w:r>
      <w:r w:rsidR="005624E0">
        <w:t xml:space="preserve"> </w:t>
      </w:r>
      <w:r w:rsidR="00092C27">
        <w:t xml:space="preserve">povidone iodine </w:t>
      </w:r>
      <w:r w:rsidR="005624E0">
        <w:t xml:space="preserve">preparations to the </w:t>
      </w:r>
      <w:r w:rsidR="00092C27">
        <w:t xml:space="preserve">CHG preparations </w:t>
      </w:r>
      <w:r w:rsidR="005624E0">
        <w:t xml:space="preserve">currently </w:t>
      </w:r>
      <w:r w:rsidR="00092C27">
        <w:t>being used</w:t>
      </w:r>
      <w:r w:rsidR="005624E0">
        <w:t>.</w:t>
      </w:r>
      <w:r w:rsidR="00975B93">
        <w:t xml:space="preserve">  </w:t>
      </w:r>
    </w:p>
    <w:p w:rsidR="001A1130" w:rsidRDefault="00092C27" w:rsidP="001A1130">
      <w:pPr>
        <w:pStyle w:val="APA"/>
      </w:pPr>
      <w:r>
        <w:t xml:space="preserve">However, the largest gap in literature </w:t>
      </w:r>
      <w:r w:rsidR="00015B16">
        <w:t>is</w:t>
      </w:r>
      <w:r>
        <w:t xml:space="preserve"> found when comparing the medical based and the nursing based studies.  </w:t>
      </w:r>
      <w:r w:rsidR="00015B16">
        <w:t>A</w:t>
      </w:r>
      <w:r>
        <w:t xml:space="preserve">fter </w:t>
      </w:r>
      <w:r w:rsidR="00015B16">
        <w:t xml:space="preserve">an </w:t>
      </w:r>
      <w:r>
        <w:t>extensive review of applicable medical studies</w:t>
      </w:r>
      <w:r w:rsidR="00015B16">
        <w:t>, i</w:t>
      </w:r>
      <w:r w:rsidR="00015B16" w:rsidRPr="00015B16">
        <w:t xml:space="preserve">t </w:t>
      </w:r>
      <w:r w:rsidR="00015B16">
        <w:t>is</w:t>
      </w:r>
      <w:r w:rsidR="00015B16" w:rsidRPr="00015B16">
        <w:t xml:space="preserve"> derived t</w:t>
      </w:r>
      <w:r w:rsidR="00015B16">
        <w:t xml:space="preserve">hat </w:t>
      </w:r>
      <w:r w:rsidR="00015B16" w:rsidRPr="00015B16">
        <w:t xml:space="preserve">  </w:t>
      </w:r>
      <w:r>
        <w:t xml:space="preserve">the use of </w:t>
      </w:r>
      <w:r w:rsidR="000902C1">
        <w:t>t</w:t>
      </w:r>
      <w:r>
        <w:t xml:space="preserve">riclosan based soap for post-operative outpatient wound cleansing </w:t>
      </w:r>
      <w:r w:rsidR="00015B16">
        <w:t xml:space="preserve">is recommended </w:t>
      </w:r>
      <w:r>
        <w:t xml:space="preserve">rather than CHG impregnated soap.  </w:t>
      </w:r>
      <w:r w:rsidR="00015B16">
        <w:t xml:space="preserve">In contrast, the </w:t>
      </w:r>
      <w:r w:rsidR="00596EB7">
        <w:t xml:space="preserve">reviewed </w:t>
      </w:r>
      <w:r>
        <w:t xml:space="preserve">nursing studies </w:t>
      </w:r>
      <w:r w:rsidR="00015B16">
        <w:t xml:space="preserve">indicate that </w:t>
      </w:r>
      <w:r>
        <w:t xml:space="preserve">pre-operative CHG preparation is </w:t>
      </w:r>
      <w:r w:rsidR="00596EB7">
        <w:t>recommended</w:t>
      </w:r>
      <w:r>
        <w:t>.</w:t>
      </w:r>
      <w:r w:rsidR="00596EB7">
        <w:t xml:space="preserve">  As a result of these incongruent findings, a literature search was conducted in search of establishing whether </w:t>
      </w:r>
      <w:r w:rsidR="000902C1">
        <w:t>t</w:t>
      </w:r>
      <w:r>
        <w:t xml:space="preserve">riclosan based or CHG based soap </w:t>
      </w:r>
      <w:r w:rsidR="00596EB7">
        <w:t xml:space="preserve">would be more effective </w:t>
      </w:r>
      <w:r>
        <w:t xml:space="preserve">if used </w:t>
      </w:r>
      <w:r w:rsidR="00596EB7">
        <w:t>as</w:t>
      </w:r>
      <w:r>
        <w:t xml:space="preserve"> a pre-operative outpatient preparation for </w:t>
      </w:r>
      <w:r w:rsidR="00D24E18">
        <w:t>three</w:t>
      </w:r>
      <w:r>
        <w:t xml:space="preserve"> washings prior to procedure</w:t>
      </w:r>
      <w:r w:rsidR="00596EB7">
        <w:t xml:space="preserve">.  </w:t>
      </w:r>
      <w:r>
        <w:t>No research on this topic was found.</w:t>
      </w:r>
      <w:r w:rsidR="0064746C">
        <w:t xml:space="preserve">  </w:t>
      </w:r>
      <w:r w:rsidR="0064746C" w:rsidRPr="0064746C">
        <w:t xml:space="preserve">Without the studies </w:t>
      </w:r>
      <w:r w:rsidR="0064746C">
        <w:t xml:space="preserve">that </w:t>
      </w:r>
      <w:r w:rsidR="00257FD7">
        <w:t>are</w:t>
      </w:r>
      <w:r w:rsidR="0064746C">
        <w:t xml:space="preserve"> </w:t>
      </w:r>
      <w:r w:rsidR="0064746C" w:rsidRPr="001A1130">
        <w:t>identified as gaps it will be difficult for nurse administrators to make bes</w:t>
      </w:r>
      <w:r w:rsidR="001A1130">
        <w:t xml:space="preserve">t practice policy decisions. </w:t>
      </w:r>
    </w:p>
    <w:p w:rsidR="00257FD7" w:rsidRDefault="00257FD7" w:rsidP="001A1130">
      <w:pPr>
        <w:pStyle w:val="APA"/>
      </w:pPr>
    </w:p>
    <w:p w:rsidR="00257FD7" w:rsidRDefault="00257FD7" w:rsidP="001A1130">
      <w:pPr>
        <w:pStyle w:val="APA"/>
      </w:pPr>
    </w:p>
    <w:p w:rsidR="00D24B76" w:rsidRPr="001A1130" w:rsidRDefault="00152345" w:rsidP="001A1130">
      <w:pPr>
        <w:pStyle w:val="APA"/>
        <w:jc w:val="center"/>
      </w:pPr>
      <w:r w:rsidRPr="001A1130">
        <w:t>Problem</w:t>
      </w:r>
      <w:r w:rsidR="00D24B76" w:rsidRPr="001A1130">
        <w:t xml:space="preserve"> Statement</w:t>
      </w:r>
    </w:p>
    <w:p w:rsidR="001A1130" w:rsidRPr="001A1130" w:rsidRDefault="001A1130" w:rsidP="001A1130">
      <w:pPr>
        <w:pStyle w:val="APA"/>
      </w:pPr>
      <w:r w:rsidRPr="001A1130">
        <w:t xml:space="preserve">Peri-prosthetic hip and knee joint infection is a devastating complication resulting in extreme patient morbidity and health care facility expense (Smith, Jacobs, Rodier, Taylor, &amp; Taylor-White, 2011).  The estimated economic impact of one joint space infection is $100,000 in hospital costs alone for a total hip arthroplasty and $60,000 for a total knee arthroplasty (Institute for Healthcare Improvement [IHI], 2012, p. 2).   Over 1,000,000 total hip and knee arthroplasties are performed in the United States each year (IHI, 2012, p. 1).   These figures are expected to increase dramatically due to an aging population seeking a better quality of life (IHI, 2012). </w:t>
      </w:r>
    </w:p>
    <w:p w:rsidR="001A1130" w:rsidRPr="001A1130" w:rsidRDefault="001A1130" w:rsidP="001A1130">
      <w:pPr>
        <w:pStyle w:val="APA"/>
      </w:pPr>
      <w:r w:rsidRPr="001A1130">
        <w:t>The overall infection rate for these two procedures ranges from .67% to 2.4% (IHI, 2012, p. 1).  If these rates are applied to all hip and knee arthroplasties performed in the United States, a surgical site infection rate of 6,000 to 20,000 occur each year (IHI, 2012, p. 1).  Treatment frequently includes additional surgery and hospitalization, prolonged systemic antibiotic therapy, compromised mobility</w:t>
      </w:r>
      <w:r w:rsidR="00591CFB">
        <w:t>,</w:t>
      </w:r>
      <w:r w:rsidRPr="001A1130">
        <w:t xml:space="preserve"> and additional costs to patients, insurers, and hospitals (IHI, 2012).  </w:t>
      </w:r>
    </w:p>
    <w:p w:rsidR="001A1130" w:rsidRPr="001A1130" w:rsidRDefault="001A1130" w:rsidP="001A1130">
      <w:pPr>
        <w:pStyle w:val="APA"/>
      </w:pPr>
      <w:r w:rsidRPr="001A1130">
        <w:t>In the interest of promoting high quality, patient-centered care and accountability, the Centers for Medicaid and Medicare Services (CMS) are denying additional reimbursement for many hospital acquired conditions (IHI, 2012).  The emerging consensus is that many periprosthetic joint infections are avoidable and will soon also be denied additional reimbursement (IHI, 2012).  Hospitals are searching for ways to reduce these infections</w:t>
      </w:r>
      <w:r w:rsidR="00591CFB">
        <w:t>,</w:t>
      </w:r>
      <w:r w:rsidRPr="001A1130">
        <w:t xml:space="preserve"> not only for healthy patient outcomes but for healthier financial bottom lines.  </w:t>
      </w:r>
    </w:p>
    <w:p w:rsidR="00FD28E6" w:rsidRPr="001A1130" w:rsidRDefault="00591CFB" w:rsidP="001A1130">
      <w:pPr>
        <w:pStyle w:val="APA"/>
        <w:ind w:firstLine="0"/>
      </w:pPr>
      <w:r>
        <w:tab/>
      </w:r>
      <w:r w:rsidR="001A1130" w:rsidRPr="001A1130">
        <w:t>In today’s era of healthcare reform and increasing healthcare costs, administrative nurses must strive to reduce the financial impact, improve the outcome, and minimize adverse events in patients undergoing total hip and knee arthroplasty (Smith et al., 2011).  Recent research suggests the use of CHG soap preoperatively reduces SSI in the first thirty days following these procedures (Institute for Healthcare Improvement website, 2013).  However, there is a research gap as few studies have focused on recommendations for greatest benefit.  Thus, further investigation regarding best practice in the use of CHG soap pre-operatively is required.</w:t>
      </w:r>
    </w:p>
    <w:p w:rsidR="00152345" w:rsidRPr="00152345" w:rsidRDefault="00152345" w:rsidP="00240501">
      <w:pPr>
        <w:pStyle w:val="APA"/>
        <w:jc w:val="center"/>
        <w:rPr>
          <w:b/>
        </w:rPr>
      </w:pPr>
      <w:r>
        <w:rPr>
          <w:b/>
        </w:rPr>
        <w:t>Purpose Statement</w:t>
      </w:r>
    </w:p>
    <w:p w:rsidR="00D24B76" w:rsidRPr="00D24B76" w:rsidRDefault="00952306" w:rsidP="00152345">
      <w:pPr>
        <w:pStyle w:val="APA"/>
      </w:pPr>
      <w:r>
        <w:t xml:space="preserve">The purpose of this study is to test the following hypothesis:  Adult patients deemed low risk by their primary care providers, including negative </w:t>
      </w:r>
      <w:r w:rsidR="00152345">
        <w:t>S</w:t>
      </w:r>
      <w:r>
        <w:t xml:space="preserve">taph aureus nasal cultures, undergoing total hip or knee arthroplasty in an acute care hospital, who shower with 4% chlorhexidine soap two days prior to surgery, one day prior to surgery, and the morning of surgery will have a significantly lower rate of surgical site infections as defined by the American Academy of Orthopedic Surgeons, for 30 days post-operatively compared with </w:t>
      </w:r>
      <w:r w:rsidR="00D84F4C">
        <w:t>similar</w:t>
      </w:r>
      <w:r>
        <w:t xml:space="preserve"> subjects who use anti-bacterial soap containing triclosan for the same </w:t>
      </w:r>
      <w:r w:rsidR="00D84F4C">
        <w:t>series</w:t>
      </w:r>
      <w:r>
        <w:t xml:space="preserve"> of showers.</w:t>
      </w:r>
    </w:p>
    <w:p w:rsidR="004740E0" w:rsidRDefault="004740E0" w:rsidP="004740E0">
      <w:pPr>
        <w:pStyle w:val="APA"/>
        <w:ind w:firstLine="0"/>
        <w:jc w:val="center"/>
        <w:rPr>
          <w:b/>
        </w:rPr>
      </w:pPr>
      <w:r>
        <w:rPr>
          <w:b/>
        </w:rPr>
        <w:t>Theoretical Framework</w:t>
      </w:r>
    </w:p>
    <w:p w:rsidR="008601D4" w:rsidRDefault="004740E0" w:rsidP="004740E0">
      <w:pPr>
        <w:pStyle w:val="APA"/>
      </w:pPr>
      <w:r>
        <w:t xml:space="preserve">Our research </w:t>
      </w:r>
      <w:r w:rsidR="00152345">
        <w:t xml:space="preserve">on preoperative soap </w:t>
      </w:r>
      <w:r>
        <w:t>will be guided by Joseph Lister’s theory on the Antiseptic Principle of the Practice of Surgery</w:t>
      </w:r>
      <w:r w:rsidR="00152345">
        <w:t xml:space="preserve">.  This </w:t>
      </w:r>
      <w:r>
        <w:t xml:space="preserve">revolutionary theory </w:t>
      </w:r>
      <w:r w:rsidR="00152345">
        <w:t xml:space="preserve">is </w:t>
      </w:r>
      <w:r>
        <w:t xml:space="preserve">built </w:t>
      </w:r>
      <w:r w:rsidR="00152345">
        <w:t xml:space="preserve">from </w:t>
      </w:r>
      <w:r>
        <w:t xml:space="preserve">Louise Pasteur’s Germ Theory of Disease </w:t>
      </w:r>
      <w:r w:rsidR="00152345">
        <w:t xml:space="preserve">which remains </w:t>
      </w:r>
      <w:r>
        <w:t>foundational to modern surgical practice (</w:t>
      </w:r>
      <w:r w:rsidRPr="00A766C5">
        <w:t>Pitt &amp; Aubin, 2012).</w:t>
      </w:r>
      <w:r w:rsidR="00152345">
        <w:t xml:space="preserve">  </w:t>
      </w:r>
    </w:p>
    <w:p w:rsidR="004740E0" w:rsidRDefault="004740E0" w:rsidP="004740E0">
      <w:pPr>
        <w:pStyle w:val="APA"/>
      </w:pPr>
      <w:r>
        <w:t xml:space="preserve">The </w:t>
      </w:r>
      <w:r w:rsidR="00152345">
        <w:t>G</w:t>
      </w:r>
      <w:r>
        <w:t xml:space="preserve">erm </w:t>
      </w:r>
      <w:r w:rsidR="00152345">
        <w:t>T</w:t>
      </w:r>
      <w:r>
        <w:t xml:space="preserve">heory of </w:t>
      </w:r>
      <w:r w:rsidR="00152345">
        <w:t>D</w:t>
      </w:r>
      <w:r>
        <w:t xml:space="preserve">isease evolved in the 1860s and 1870s and has been </w:t>
      </w:r>
      <w:r w:rsidR="00A766C5">
        <w:t xml:space="preserve">a </w:t>
      </w:r>
      <w:r>
        <w:t xml:space="preserve"> </w:t>
      </w:r>
      <w:r w:rsidR="008601D4">
        <w:tab/>
      </w:r>
      <w:r>
        <w:t xml:space="preserve">fundamental principle in </w:t>
      </w:r>
      <w:r w:rsidR="00A766C5">
        <w:t xml:space="preserve">the </w:t>
      </w:r>
      <w:r>
        <w:t xml:space="preserve">understanding and management of infectious disease.  </w:t>
      </w:r>
      <w:r w:rsidR="008601D4">
        <w:tab/>
      </w:r>
      <w:r>
        <w:t xml:space="preserve">Pasteur conceived of the germ from his studies of fermentation and observations of </w:t>
      </w:r>
      <w:r w:rsidR="008601D4">
        <w:tab/>
      </w:r>
      <w:r>
        <w:t xml:space="preserve">infection in the silk worm.  Robert Koch scientifically documented the fundamental </w:t>
      </w:r>
      <w:r w:rsidR="008601D4">
        <w:tab/>
      </w:r>
      <w:r>
        <w:t xml:space="preserve">postulates of germ theory.  From Koch’s postulates </w:t>
      </w:r>
      <w:r w:rsidR="00A766C5">
        <w:t xml:space="preserve">it is </w:t>
      </w:r>
      <w:r>
        <w:t xml:space="preserve">traditionally believed that living </w:t>
      </w:r>
      <w:r w:rsidR="008601D4">
        <w:tab/>
      </w:r>
      <w:r>
        <w:t xml:space="preserve">microorganisms must be cultured from the infected individual, the pathogen should be </w:t>
      </w:r>
      <w:r w:rsidR="008601D4">
        <w:tab/>
      </w:r>
      <w:r>
        <w:t xml:space="preserve">grown in vitro, and the pathogen can then be inoculated and recovered from the </w:t>
      </w:r>
      <w:r w:rsidR="008601D4">
        <w:tab/>
      </w:r>
      <w:r>
        <w:t xml:space="preserve">susceptible host that has been challenged and developed the disease.  For surgeons the </w:t>
      </w:r>
      <w:r w:rsidR="008601D4">
        <w:tab/>
      </w:r>
      <w:r>
        <w:t xml:space="preserve">germ theory was an important consideration in Lister’s clinical studies of the surgical site </w:t>
      </w:r>
      <w:r w:rsidR="008601D4">
        <w:tab/>
      </w:r>
      <w:r>
        <w:t>infection (Fry, 2010)</w:t>
      </w:r>
      <w:r w:rsidR="007D231D">
        <w:t>.</w:t>
      </w:r>
    </w:p>
    <w:p w:rsidR="004740E0" w:rsidRDefault="004740E0" w:rsidP="004740E0">
      <w:pPr>
        <w:pStyle w:val="APA"/>
      </w:pPr>
      <w:r>
        <w:t>Prior to Louise Pasteur’s work most people did not believe that germs were the cause of infected wounds</w:t>
      </w:r>
      <w:r w:rsidR="007D231D">
        <w:t xml:space="preserve"> since </w:t>
      </w:r>
      <w:r>
        <w:t>germs could be found in healthy areas of the human body</w:t>
      </w:r>
      <w:r w:rsidR="007D231D">
        <w:t xml:space="preserve">, </w:t>
      </w:r>
      <w:r>
        <w:t>such as the mouth, as well as in infected wounds (Alexander, 1985</w:t>
      </w:r>
      <w:r w:rsidR="007D231D">
        <w:t>)</w:t>
      </w:r>
      <w:r>
        <w:t xml:space="preserve">.  Alexander (1985) also explains that Joseph Lister was brilliant in his realization that there was a correlation between the process of wound infections and </w:t>
      </w:r>
      <w:r w:rsidR="007D231D">
        <w:t xml:space="preserve">Pasteur’s </w:t>
      </w:r>
      <w:r>
        <w:t xml:space="preserve">process of fermentation </w:t>
      </w:r>
      <w:r w:rsidR="007D231D">
        <w:t xml:space="preserve">which lead </w:t>
      </w:r>
      <w:r>
        <w:t xml:space="preserve">Lister </w:t>
      </w:r>
      <w:r w:rsidR="007D231D">
        <w:t xml:space="preserve">to the </w:t>
      </w:r>
      <w:r>
        <w:t>belie</w:t>
      </w:r>
      <w:r w:rsidR="007D231D">
        <w:t>f</w:t>
      </w:r>
      <w:r>
        <w:t xml:space="preserve"> that “invisible living particles were the cause of infection” (p. 427).</w:t>
      </w:r>
    </w:p>
    <w:p w:rsidR="004740E0" w:rsidRDefault="004740E0" w:rsidP="004740E0">
      <w:pPr>
        <w:pStyle w:val="APA"/>
      </w:pPr>
      <w:r>
        <w:t xml:space="preserve">The Antiseptic Principle of Surgery is a medically based theory which has relevance to </w:t>
      </w:r>
      <w:r w:rsidR="008601D4">
        <w:t>this</w:t>
      </w:r>
      <w:r>
        <w:t xml:space="preserve"> research and to the practice of nursing.  </w:t>
      </w:r>
      <w:r w:rsidR="008601D4">
        <w:t>The</w:t>
      </w:r>
      <w:r>
        <w:t xml:space="preserve"> purpose </w:t>
      </w:r>
      <w:r w:rsidR="000F5122">
        <w:t xml:space="preserve">of this study </w:t>
      </w:r>
      <w:r>
        <w:t xml:space="preserve">is not to test the Antiseptic Principle of the Practice of Surgery, but rather to use this theory to guide </w:t>
      </w:r>
      <w:r w:rsidR="008601D4">
        <w:t>the proposed</w:t>
      </w:r>
      <w:r>
        <w:t xml:space="preserve"> research and provide organization to </w:t>
      </w:r>
      <w:r w:rsidR="008601D4">
        <w:t xml:space="preserve">the study.  </w:t>
      </w:r>
      <w:r>
        <w:t>Researchers often use a theory framework or model to guide research and provide organizational structure</w:t>
      </w:r>
      <w:r w:rsidR="002875C3">
        <w:t>.  In addition</w:t>
      </w:r>
      <w:r>
        <w:t>, previous research studies provide excellent reference information and data for which new research can be built upon and new research can add to the validity of theory</w:t>
      </w:r>
      <w:r w:rsidR="005E4DAB">
        <w:t xml:space="preserve"> </w:t>
      </w:r>
      <w:r>
        <w:t xml:space="preserve">(Polit &amp; Beck, 2012). </w:t>
      </w:r>
    </w:p>
    <w:p w:rsidR="00246E25" w:rsidRDefault="004740E0" w:rsidP="004740E0">
      <w:pPr>
        <w:pStyle w:val="APA"/>
      </w:pPr>
      <w:r>
        <w:t>Joseph Lister developed his Antiseptic Principle of the Practice of Surgery based on the recognition that if microbes (or germs) are not controlled or prevented from invading a wound they will cause complications of infection and death.  According to Herr (2007)</w:t>
      </w:r>
      <w:r w:rsidR="002875C3">
        <w:t>,</w:t>
      </w:r>
      <w:r>
        <w:t xml:space="preserve"> “Joseph Lister’s discoveries were fundamental to medicine when he proposed his principles of antiseptic surgery: that to destroy germs on a wound or to prevent their entrance into an injury would lessen the chance of infection” (p. 457).  </w:t>
      </w:r>
      <w:r w:rsidR="00246E25">
        <w:t xml:space="preserve">As part of his research </w:t>
      </w:r>
      <w:r>
        <w:t>Joseph Lister instituted techniques that would prevent contamination and infection during surgery.  He prepared antiseptic solutions from strong chemicals of that time period and would cleanse surgical wounds with the solution either by spraying it over the wound or by applying it with a dressing</w:t>
      </w:r>
      <w:r w:rsidR="00246E25">
        <w:t xml:space="preserve">.  Lister </w:t>
      </w:r>
      <w:r>
        <w:t xml:space="preserve">believed that destroying germs and preventing them from entering into a wound would decrease the chance of infection and also emphasized </w:t>
      </w:r>
      <w:r w:rsidR="00246E25">
        <w:t xml:space="preserve">the importance of </w:t>
      </w:r>
      <w:r>
        <w:t>antiseptic principles include the cleansing of instruments, hands</w:t>
      </w:r>
      <w:r w:rsidR="00246E25">
        <w:t xml:space="preserve">, and </w:t>
      </w:r>
      <w:r>
        <w:t>wounds (Herr, 2007</w:t>
      </w:r>
      <w:r w:rsidR="00246E25">
        <w:t>)</w:t>
      </w:r>
      <w:r>
        <w:t xml:space="preserve">.  </w:t>
      </w:r>
    </w:p>
    <w:p w:rsidR="004740E0" w:rsidRPr="00246E25" w:rsidRDefault="004740E0" w:rsidP="00246E25">
      <w:pPr>
        <w:pStyle w:val="APA"/>
        <w:ind w:firstLine="0"/>
        <w:rPr>
          <w:b/>
        </w:rPr>
      </w:pPr>
      <w:r w:rsidRPr="00246E25">
        <w:rPr>
          <w:b/>
        </w:rPr>
        <w:t>Theory Congruency</w:t>
      </w:r>
    </w:p>
    <w:p w:rsidR="004740E0" w:rsidRDefault="004740E0" w:rsidP="004740E0">
      <w:pPr>
        <w:pStyle w:val="APA"/>
      </w:pPr>
      <w:r>
        <w:t xml:space="preserve">The antiseptic principles, however primitive, remain as guiding standards for surgical </w:t>
      </w:r>
      <w:r w:rsidRPr="00CE4CBA">
        <w:t>practice in today’s highly advanced practice of medicine and nursing.  The principles are applicable as guides for our research in that: they identify germs in our environment as causes of infections; they identify that germs must be prevented from the opportunity to infect a surgical wound through a number of interventions such as antiseptic solutions; their purpose is to prevent post-surgical wound decomposition as well as patient complications.  Today, Lister’s antiseptic</w:t>
      </w:r>
      <w:r>
        <w:t xml:space="preserve"> techniques have been expanded to include other methods </w:t>
      </w:r>
      <w:r w:rsidR="00CE4CBA">
        <w:t>of</w:t>
      </w:r>
      <w:r>
        <w:t xml:space="preserve"> preventing </w:t>
      </w:r>
      <w:r w:rsidR="005E4DAB">
        <w:t>SSIs</w:t>
      </w:r>
      <w:r w:rsidR="00CE4CBA">
        <w:t>.  H</w:t>
      </w:r>
      <w:r>
        <w:t>owever the ideology remains the same and is included in</w:t>
      </w:r>
      <w:r w:rsidR="00246E25">
        <w:t xml:space="preserve"> the </w:t>
      </w:r>
      <w:r w:rsidR="007C0B9A">
        <w:t>C</w:t>
      </w:r>
      <w:r>
        <w:t>DC recommendations for antiseptic pre-surgical showers (Strelczyk, 2008).</w:t>
      </w:r>
      <w:r w:rsidR="00246E25">
        <w:t xml:space="preserve">  </w:t>
      </w:r>
      <w:r w:rsidR="007C0B9A">
        <w:t xml:space="preserve">Lister’s </w:t>
      </w:r>
      <w:r w:rsidR="00D642D7">
        <w:t>(</w:t>
      </w:r>
      <w:r w:rsidR="000902C1">
        <w:t>1867</w:t>
      </w:r>
      <w:r w:rsidR="00D642D7">
        <w:t>)</w:t>
      </w:r>
      <w:r w:rsidR="000902C1">
        <w:t xml:space="preserve"> Principles</w:t>
      </w:r>
      <w:r>
        <w:t xml:space="preserve"> of Antiseptic Practice state that:</w:t>
      </w:r>
    </w:p>
    <w:p w:rsidR="004740E0" w:rsidRDefault="001344F4" w:rsidP="004740E0">
      <w:pPr>
        <w:pStyle w:val="APA"/>
      </w:pPr>
      <w:r>
        <w:t>• the</w:t>
      </w:r>
      <w:r w:rsidR="004740E0">
        <w:t xml:space="preserve"> essential cause of suppuration in wounds is decomposition brought about by the </w:t>
      </w:r>
      <w:r w:rsidR="00246E25">
        <w:tab/>
      </w:r>
      <w:r w:rsidR="00246E25">
        <w:tab/>
        <w:t xml:space="preserve">   </w:t>
      </w:r>
      <w:r w:rsidR="004740E0">
        <w:t>influence of the atmosphere;</w:t>
      </w:r>
    </w:p>
    <w:p w:rsidR="004740E0" w:rsidRDefault="001344F4" w:rsidP="004740E0">
      <w:pPr>
        <w:pStyle w:val="APA"/>
      </w:pPr>
      <w:r>
        <w:t>• to</w:t>
      </w:r>
      <w:r w:rsidR="004740E0">
        <w:t xml:space="preserve"> prevent the occurrence of suppuration with all its attendant risks was an object </w:t>
      </w:r>
      <w:r w:rsidR="00246E25">
        <w:tab/>
        <w:t xml:space="preserve"> </w:t>
      </w:r>
      <w:r w:rsidR="00246E25">
        <w:tab/>
        <w:t xml:space="preserve">   </w:t>
      </w:r>
      <w:r w:rsidR="004740E0">
        <w:t>manifestly desirable;</w:t>
      </w:r>
    </w:p>
    <w:p w:rsidR="004740E0" w:rsidRDefault="001344F4" w:rsidP="001344F4">
      <w:pPr>
        <w:pStyle w:val="APA"/>
      </w:pPr>
      <w:r>
        <w:t>• decomposition</w:t>
      </w:r>
      <w:r w:rsidR="004740E0">
        <w:t xml:space="preserve"> may be avoided by applying as a dressing some material capable of </w:t>
      </w:r>
      <w:r>
        <w:tab/>
      </w:r>
      <w:r>
        <w:tab/>
        <w:t xml:space="preserve">   </w:t>
      </w:r>
      <w:r w:rsidR="00246E25" w:rsidRPr="00246E25">
        <w:t>destroying the life of floating particles;</w:t>
      </w:r>
      <w:r w:rsidR="00246E25">
        <w:t xml:space="preserve">   </w:t>
      </w:r>
    </w:p>
    <w:p w:rsidR="004740E0" w:rsidRDefault="004740E0" w:rsidP="004740E0">
      <w:pPr>
        <w:pStyle w:val="APA"/>
      </w:pPr>
      <w:r>
        <w:t>•</w:t>
      </w:r>
      <w:r w:rsidR="001344F4">
        <w:t xml:space="preserve">  </w:t>
      </w:r>
      <w:r>
        <w:t xml:space="preserve">in conducting treatment, the first object must be the destruction of any septic germs </w:t>
      </w:r>
      <w:r w:rsidR="001344F4">
        <w:t xml:space="preserve">            </w:t>
      </w:r>
      <w:r w:rsidR="001344F4">
        <w:tab/>
        <w:t xml:space="preserve">   </w:t>
      </w:r>
      <w:r>
        <w:t xml:space="preserve">which may have been introduced into the wounds either at the moment of the accident, </w:t>
      </w:r>
      <w:r w:rsidR="001344F4">
        <w:tab/>
      </w:r>
      <w:r w:rsidR="001344F4">
        <w:tab/>
        <w:t xml:space="preserve">   </w:t>
      </w:r>
      <w:r>
        <w:t xml:space="preserve">or during the time which has lapsed….guard effectively against the spreading of </w:t>
      </w:r>
      <w:r w:rsidR="001344F4">
        <w:tab/>
        <w:t xml:space="preserve">   </w:t>
      </w:r>
      <w:r w:rsidR="001344F4">
        <w:tab/>
        <w:t xml:space="preserve">   </w:t>
      </w:r>
      <w:r>
        <w:t>decomposition into the wound;</w:t>
      </w:r>
    </w:p>
    <w:p w:rsidR="004740E0" w:rsidRDefault="004740E0" w:rsidP="004740E0">
      <w:pPr>
        <w:pStyle w:val="APA"/>
      </w:pPr>
      <w:r>
        <w:t>•</w:t>
      </w:r>
      <w:r w:rsidR="001344F4">
        <w:t xml:space="preserve">  </w:t>
      </w:r>
      <w:r>
        <w:t xml:space="preserve">all that is requisite is to guard against the introduction of living atmospheric germs </w:t>
      </w:r>
      <w:r w:rsidR="001344F4">
        <w:tab/>
        <w:t xml:space="preserve">    </w:t>
      </w:r>
      <w:r w:rsidR="001344F4">
        <w:tab/>
        <w:t xml:space="preserve">   </w:t>
      </w:r>
      <w:r>
        <w:t xml:space="preserve">from without, at the same time that free opportunity is afforded for the escape of </w:t>
      </w:r>
      <w:r w:rsidR="001344F4">
        <w:tab/>
        <w:t xml:space="preserve">  </w:t>
      </w:r>
      <w:r w:rsidR="001344F4">
        <w:tab/>
        <w:t xml:space="preserve">   </w:t>
      </w:r>
      <w:r>
        <w:t>discharge from within;</w:t>
      </w:r>
    </w:p>
    <w:p w:rsidR="007C0B9A" w:rsidRDefault="004740E0" w:rsidP="004740E0">
      <w:pPr>
        <w:pStyle w:val="APA"/>
      </w:pPr>
      <w:r>
        <w:t>•</w:t>
      </w:r>
      <w:r w:rsidR="001344F4">
        <w:t xml:space="preserve">  </w:t>
      </w:r>
      <w:r>
        <w:t xml:space="preserve">a solution of carbolic acid in twenty parts of water, while a mild and cleanly </w:t>
      </w:r>
      <w:r w:rsidR="001344F4">
        <w:tab/>
        <w:t xml:space="preserve">  </w:t>
      </w:r>
      <w:r w:rsidR="001344F4">
        <w:tab/>
        <w:t xml:space="preserve">  </w:t>
      </w:r>
      <w:r w:rsidR="001344F4">
        <w:tab/>
        <w:t xml:space="preserve">   </w:t>
      </w:r>
      <w:r>
        <w:t xml:space="preserve">application, may be relied on for destroying any septic germs that may fall upon the </w:t>
      </w:r>
      <w:r w:rsidR="001344F4">
        <w:tab/>
        <w:t xml:space="preserve"> </w:t>
      </w:r>
      <w:r w:rsidR="001344F4">
        <w:tab/>
        <w:t xml:space="preserve">   </w:t>
      </w:r>
      <w:r>
        <w:t xml:space="preserve">wound during the performance of an operation; and also that for preventing the </w:t>
      </w:r>
      <w:r w:rsidR="001344F4">
        <w:tab/>
        <w:t xml:space="preserve"> </w:t>
      </w:r>
      <w:r w:rsidR="001344F4">
        <w:tab/>
        <w:t xml:space="preserve"> </w:t>
      </w:r>
      <w:r w:rsidR="001344F4">
        <w:tab/>
        <w:t xml:space="preserve">   </w:t>
      </w:r>
      <w:r>
        <w:t>subsequent introduction of others</w:t>
      </w:r>
      <w:r w:rsidR="007C0B9A">
        <w:t>.</w:t>
      </w:r>
    </w:p>
    <w:p w:rsidR="00BD2FDA" w:rsidRDefault="00883CF6" w:rsidP="004740E0">
      <w:pPr>
        <w:pStyle w:val="APA"/>
      </w:pPr>
      <w:r>
        <w:t>From Joseph Lister’s perspective, one can begin to understand how preoperative soap can impact SSI</w:t>
      </w:r>
      <w:r w:rsidR="00A546AB">
        <w:t>s</w:t>
      </w:r>
      <w:r>
        <w:t xml:space="preserve">.  </w:t>
      </w:r>
      <w:r w:rsidR="00CC727B">
        <w:t xml:space="preserve">However, when </w:t>
      </w:r>
      <w:r>
        <w:t xml:space="preserve">examining </w:t>
      </w:r>
      <w:r w:rsidR="00CC727B">
        <w:t xml:space="preserve">the connection between nursing administration and </w:t>
      </w:r>
      <w:r>
        <w:t xml:space="preserve">the </w:t>
      </w:r>
      <w:r w:rsidR="00BD2FDA" w:rsidRPr="00BD2FDA">
        <w:t>antiseptic principles</w:t>
      </w:r>
      <w:r w:rsidR="00BD2FDA">
        <w:t xml:space="preserve"> within the </w:t>
      </w:r>
      <w:r w:rsidR="00BD2FDA" w:rsidRPr="00BD2FDA">
        <w:t>Antiseptic Principle of the Practice of Surgery</w:t>
      </w:r>
      <w:r w:rsidR="00CC727B">
        <w:t xml:space="preserve"> theory a question comes to mind</w:t>
      </w:r>
      <w:r w:rsidR="007C0B9A">
        <w:t>:</w:t>
      </w:r>
      <w:r w:rsidR="00CC727B">
        <w:t xml:space="preserve">  W</w:t>
      </w:r>
      <w:r w:rsidR="00BD2FDA">
        <w:t xml:space="preserve">hat considerations must a nurse administrator make when establishing best practice for reducing SSI through preoperative skin cleansing?  Further research will help to clarify and answer this question (See </w:t>
      </w:r>
      <w:r w:rsidR="00B70C7A">
        <w:t>Appendix B</w:t>
      </w:r>
      <w:r w:rsidR="00BD2FDA">
        <w:t xml:space="preserve">). </w:t>
      </w:r>
    </w:p>
    <w:p w:rsidR="00E6574E" w:rsidRDefault="00E6574E" w:rsidP="00292EFE">
      <w:pPr>
        <w:pStyle w:val="APA"/>
        <w:jc w:val="center"/>
        <w:rPr>
          <w:b/>
        </w:rPr>
      </w:pPr>
      <w:r>
        <w:rPr>
          <w:b/>
        </w:rPr>
        <w:t>Research Questions</w:t>
      </w:r>
    </w:p>
    <w:p w:rsidR="00B70C7A" w:rsidRPr="00B70C7A" w:rsidRDefault="00B70C7A" w:rsidP="00B70C7A">
      <w:pPr>
        <w:pStyle w:val="APA"/>
      </w:pPr>
      <w:r w:rsidRPr="00B70C7A">
        <w:t xml:space="preserve">Based on a review of the literature and theoretical framework, the purpose of this research is to conduct a quantitative study that will determine if there is decrease in the number of surgical site infections within thirty days of surgery when patients use 4% chlorhexidine soap for three serial washings </w:t>
      </w:r>
      <w:r w:rsidR="00A546AB">
        <w:t xml:space="preserve">are </w:t>
      </w:r>
      <w:r w:rsidRPr="00B70C7A">
        <w:t xml:space="preserve">compared to </w:t>
      </w:r>
      <w:r w:rsidR="00A546AB">
        <w:t xml:space="preserve">patients </w:t>
      </w:r>
      <w:r w:rsidRPr="00B70C7A">
        <w:t>us</w:t>
      </w:r>
      <w:r w:rsidR="00A546AB">
        <w:t>ing</w:t>
      </w:r>
      <w:r w:rsidRPr="00B70C7A">
        <w:t xml:space="preserve"> antibacterial soap containing triclosan for three serial washings. Further sub-questions were generated to aid in the research design: (1) Is there a variance in the criteria physicians use when deeming patients low risk? (2) Is there a greater prevalence of one joint having </w:t>
      </w:r>
      <w:r w:rsidR="00A546AB">
        <w:t>a</w:t>
      </w:r>
      <w:r w:rsidRPr="00B70C7A">
        <w:t xml:space="preserve"> surgical site infection compared to the other?</w:t>
      </w:r>
    </w:p>
    <w:p w:rsidR="00240501" w:rsidRDefault="00E6574E" w:rsidP="00240501">
      <w:pPr>
        <w:pStyle w:val="APA"/>
        <w:jc w:val="center"/>
        <w:rPr>
          <w:b/>
        </w:rPr>
      </w:pPr>
      <w:r>
        <w:rPr>
          <w:b/>
        </w:rPr>
        <w:t>Summary</w:t>
      </w:r>
    </w:p>
    <w:p w:rsidR="00192C93" w:rsidRDefault="007702B9" w:rsidP="00F64C52">
      <w:pPr>
        <w:pStyle w:val="APA"/>
      </w:pPr>
      <w:r>
        <w:t xml:space="preserve">SSIs are a complication of surgical care.  Unfortunately this </w:t>
      </w:r>
      <w:r w:rsidRPr="007702B9">
        <w:t>complication increase</w:t>
      </w:r>
      <w:r>
        <w:t>s</w:t>
      </w:r>
      <w:r w:rsidRPr="007702B9">
        <w:t xml:space="preserve"> morbidity for patients and </w:t>
      </w:r>
      <w:r>
        <w:t xml:space="preserve">creates a </w:t>
      </w:r>
      <w:r w:rsidRPr="007702B9">
        <w:t xml:space="preserve">significant economic burden </w:t>
      </w:r>
      <w:r>
        <w:t xml:space="preserve">for health care organizations </w:t>
      </w:r>
      <w:r w:rsidRPr="007702B9">
        <w:t>in terms of extended length of stay and increased cost of treatment</w:t>
      </w:r>
      <w:r>
        <w:t xml:space="preserve">.  </w:t>
      </w:r>
      <w:r w:rsidR="007F2F9F">
        <w:t>As a result, n</w:t>
      </w:r>
      <w:r>
        <w:t xml:space="preserve">urse administrators need to be concerned with finding research that supports preventing these devastating and costly infections.  </w:t>
      </w:r>
      <w:r w:rsidRPr="007702B9">
        <w:t xml:space="preserve">Since bacterial skin flora can be killed with the use of antimicrobial soaps including those containing CHG and </w:t>
      </w:r>
      <w:r w:rsidR="007C0B9A">
        <w:t>t</w:t>
      </w:r>
      <w:r w:rsidRPr="007702B9">
        <w:t>riclosan it is important to study the soap’s impact on SSI (Anderson</w:t>
      </w:r>
      <w:r w:rsidR="007C0B9A">
        <w:t xml:space="preserve"> et al.</w:t>
      </w:r>
      <w:r w:rsidRPr="007702B9">
        <w:t>,</w:t>
      </w:r>
      <w:r w:rsidR="007C0B9A">
        <w:t xml:space="preserve"> </w:t>
      </w:r>
      <w:r w:rsidRPr="007702B9">
        <w:t>2010).</w:t>
      </w:r>
      <w:r>
        <w:t xml:space="preserve">  The proposed research questions seek to help the nurse administrator better understand the role of pre</w:t>
      </w:r>
      <w:r w:rsidR="00635FF7">
        <w:t>-</w:t>
      </w:r>
      <w:r>
        <w:t>operative soaps</w:t>
      </w:r>
      <w:r w:rsidR="00192C93">
        <w:t xml:space="preserve"> in influencing the reduction of surgical site infections.  </w:t>
      </w:r>
      <w:r>
        <w:t xml:space="preserve">  </w:t>
      </w:r>
      <w:r w:rsidR="00F51D77">
        <w:t xml:space="preserve"> </w:t>
      </w:r>
    </w:p>
    <w:p w:rsidR="003B3F9C" w:rsidRDefault="00E366A5" w:rsidP="00F64C52">
      <w:pPr>
        <w:pStyle w:val="APA"/>
      </w:pPr>
      <w:r w:rsidRPr="00E366A5">
        <w:t>Joseph Lister’s theory on the Antiseptic Principle of the Pract</w:t>
      </w:r>
      <w:r>
        <w:t xml:space="preserve">ice of Surgery focuses on the belief that </w:t>
      </w:r>
      <w:r w:rsidRPr="00E366A5">
        <w:t>destroy</w:t>
      </w:r>
      <w:r>
        <w:t xml:space="preserve">ing </w:t>
      </w:r>
      <w:r w:rsidRPr="00E366A5">
        <w:t>germs on a wound or prevent</w:t>
      </w:r>
      <w:r>
        <w:t>ing</w:t>
      </w:r>
      <w:r w:rsidRPr="00E366A5">
        <w:t xml:space="preserve"> their entrance into an injury </w:t>
      </w:r>
      <w:r>
        <w:t xml:space="preserve">will lessen the chance of infection (Herr, 2007).  In reviewing literature, there are conflicting findings on </w:t>
      </w:r>
      <w:r w:rsidR="007F2F9F">
        <w:t xml:space="preserve">which </w:t>
      </w:r>
      <w:r>
        <w:t>pre</w:t>
      </w:r>
      <w:r w:rsidR="00635FF7">
        <w:t>-</w:t>
      </w:r>
      <w:r>
        <w:t xml:space="preserve">operative soap is most effective in reducing the entry of pathogens.  In addition, there are research gaps in </w:t>
      </w:r>
      <w:r w:rsidRPr="00E366A5">
        <w:t xml:space="preserve">pre-operative </w:t>
      </w:r>
      <w:r>
        <w:t xml:space="preserve">screening methods and </w:t>
      </w:r>
      <w:r w:rsidR="0064600D">
        <w:t>comparing the concentration of pre</w:t>
      </w:r>
      <w:r w:rsidR="00635FF7">
        <w:t>-</w:t>
      </w:r>
      <w:r w:rsidR="0064600D">
        <w:t>operative soap preparations.</w:t>
      </w:r>
      <w:r>
        <w:t xml:space="preserve">   </w:t>
      </w:r>
      <w:r w:rsidR="00237A79" w:rsidRPr="00237A79">
        <w:t xml:space="preserve"> </w:t>
      </w:r>
    </w:p>
    <w:p w:rsidR="002F2989" w:rsidRDefault="003B3F9C" w:rsidP="00F64C52">
      <w:pPr>
        <w:pStyle w:val="APA"/>
      </w:pPr>
      <w:r>
        <w:t xml:space="preserve">Since </w:t>
      </w:r>
      <w:r w:rsidR="00237A79" w:rsidRPr="00237A79">
        <w:t>nurs</w:t>
      </w:r>
      <w:r>
        <w:t xml:space="preserve">e </w:t>
      </w:r>
      <w:r w:rsidR="00237A79" w:rsidRPr="00237A79">
        <w:t>administrator</w:t>
      </w:r>
      <w:r w:rsidR="00FD4CFD">
        <w:t>s</w:t>
      </w:r>
      <w:r>
        <w:t xml:space="preserve"> are responsible to </w:t>
      </w:r>
      <w:r w:rsidR="00237A79" w:rsidRPr="00237A79">
        <w:t>incorporate research findings into facility policy and procedure to ensure high quality care</w:t>
      </w:r>
      <w:r>
        <w:t xml:space="preserve">, it is evident that more research </w:t>
      </w:r>
      <w:r w:rsidR="00FD4CFD">
        <w:t>on the role of pre</w:t>
      </w:r>
      <w:r w:rsidR="00635FF7">
        <w:t>-</w:t>
      </w:r>
      <w:r w:rsidR="00FD4CFD">
        <w:t>operative</w:t>
      </w:r>
      <w:r>
        <w:t xml:space="preserve"> soap </w:t>
      </w:r>
      <w:r w:rsidR="00FD4CFD">
        <w:t xml:space="preserve">in </w:t>
      </w:r>
      <w:r>
        <w:t>SSI</w:t>
      </w:r>
      <w:r w:rsidR="00635FF7">
        <w:t xml:space="preserve">s </w:t>
      </w:r>
      <w:r>
        <w:t>is necessary.</w:t>
      </w:r>
      <w:r w:rsidR="00FD4CFD">
        <w:t xml:space="preserve">  Chapter II of this proposal will provide literature support for use of</w:t>
      </w:r>
      <w:r>
        <w:t xml:space="preserve"> </w:t>
      </w:r>
      <w:r w:rsidR="00FD4CFD">
        <w:t xml:space="preserve">the </w:t>
      </w:r>
      <w:r w:rsidR="00FD4CFD" w:rsidRPr="00FD4CFD">
        <w:t>Antiseptic Principle of the Practice of Surgery</w:t>
      </w:r>
      <w:r w:rsidR="00FD4CFD">
        <w:t xml:space="preserve"> to frame the study.  In addition, a </w:t>
      </w:r>
      <w:r w:rsidR="002032A0">
        <w:t xml:space="preserve">comprehensive </w:t>
      </w:r>
      <w:r w:rsidR="00764E98">
        <w:t>l</w:t>
      </w:r>
      <w:r w:rsidR="00FD4CFD">
        <w:t xml:space="preserve">iterature review will be presented </w:t>
      </w:r>
      <w:r w:rsidR="002032A0">
        <w:t>in order to provide background and context for the study.</w:t>
      </w:r>
      <w:r w:rsidR="00764E98">
        <w:t xml:space="preserve">  This thorough literature review will </w:t>
      </w:r>
      <w:r w:rsidR="007F2F9F">
        <w:t xml:space="preserve">also </w:t>
      </w:r>
      <w:r w:rsidR="00764E98">
        <w:t xml:space="preserve">facilitate the identification of research gaps and provide clarity on how the study contributes to the existing literature.  </w:t>
      </w:r>
      <w:r w:rsidR="002032A0">
        <w:t xml:space="preserve"> </w:t>
      </w:r>
      <w:r w:rsidR="00FD4CFD">
        <w:t xml:space="preserve">  </w:t>
      </w:r>
      <w:r>
        <w:t xml:space="preserve"> </w:t>
      </w:r>
      <w:r w:rsidR="00237A79" w:rsidRPr="00237A79">
        <w:t xml:space="preserve">  </w:t>
      </w:r>
      <w:r w:rsidR="00F64C52">
        <w:t xml:space="preserve"> </w:t>
      </w:r>
    </w:p>
    <w:p w:rsidR="004740E0" w:rsidRDefault="00EA509F" w:rsidP="004740E0">
      <w:pPr>
        <w:pStyle w:val="APA"/>
        <w:jc w:val="center"/>
      </w:pPr>
      <w:r>
        <w:t>References</w:t>
      </w:r>
    </w:p>
    <w:p w:rsidR="006F795E" w:rsidRDefault="004740E0" w:rsidP="006F795E">
      <w:pPr>
        <w:pStyle w:val="APA"/>
        <w:ind w:firstLine="0"/>
      </w:pPr>
      <w:r w:rsidRPr="004740E0">
        <w:t>Alexander, J. W. (1985).</w:t>
      </w:r>
      <w:r w:rsidR="006F795E">
        <w:t xml:space="preserve"> </w:t>
      </w:r>
      <w:r w:rsidRPr="004740E0">
        <w:t>The contributions of infection control to a century of surgical progress.</w:t>
      </w:r>
      <w:r w:rsidR="006F795E">
        <w:t xml:space="preserve">   </w:t>
      </w:r>
    </w:p>
    <w:p w:rsidR="006F795E" w:rsidRDefault="006F795E" w:rsidP="006B3369">
      <w:pPr>
        <w:pStyle w:val="APA"/>
        <w:tabs>
          <w:tab w:val="left" w:pos="360"/>
        </w:tabs>
        <w:ind w:firstLine="0"/>
      </w:pPr>
      <w:r>
        <w:t xml:space="preserve">    </w:t>
      </w:r>
      <w:r w:rsidR="006B3369">
        <w:t xml:space="preserve"> </w:t>
      </w:r>
      <w:r w:rsidR="00145840">
        <w:t xml:space="preserve"> </w:t>
      </w:r>
      <w:r w:rsidR="004740E0" w:rsidRPr="006F795E">
        <w:rPr>
          <w:i/>
        </w:rPr>
        <w:t>Annals of Surgery, 201</w:t>
      </w:r>
      <w:r w:rsidR="004740E0" w:rsidRPr="004740E0">
        <w:t>(4), 423-428.</w:t>
      </w:r>
    </w:p>
    <w:p w:rsidR="006F795E" w:rsidRDefault="00EA509F" w:rsidP="006F795E">
      <w:pPr>
        <w:pStyle w:val="APA"/>
        <w:ind w:firstLine="0"/>
      </w:pPr>
      <w:r>
        <w:t>American Nurses Association.</w:t>
      </w:r>
      <w:r w:rsidR="006F795E">
        <w:t xml:space="preserve"> </w:t>
      </w:r>
      <w:r>
        <w:t>(2009).</w:t>
      </w:r>
      <w:r w:rsidR="006F795E">
        <w:t xml:space="preserve"> </w:t>
      </w:r>
      <w:r w:rsidRPr="00DD6925">
        <w:rPr>
          <w:i/>
        </w:rPr>
        <w:t>Nursing administration: Scope and standards of practice.</w:t>
      </w:r>
      <w:r w:rsidR="006F795E">
        <w:t xml:space="preserve">  </w:t>
      </w:r>
    </w:p>
    <w:p w:rsidR="00EA509F" w:rsidRDefault="006F795E" w:rsidP="006F795E">
      <w:pPr>
        <w:pStyle w:val="APA"/>
        <w:ind w:firstLine="0"/>
      </w:pPr>
      <w:r>
        <w:t xml:space="preserve">    </w:t>
      </w:r>
      <w:r w:rsidR="006B3369">
        <w:t xml:space="preserve"> </w:t>
      </w:r>
      <w:r w:rsidR="00145840">
        <w:t xml:space="preserve">  </w:t>
      </w:r>
      <w:r w:rsidR="00EA509F">
        <w:t>Silver Spring, MD: Nurse Books.</w:t>
      </w:r>
    </w:p>
    <w:p w:rsidR="001756CC" w:rsidRDefault="00EA509F" w:rsidP="004740E0">
      <w:pPr>
        <w:pStyle w:val="APA"/>
        <w:ind w:firstLine="0"/>
      </w:pPr>
      <w:r>
        <w:t>Anderson, M.J., Horn, M.E., Lin, Y.C., Parks, P.J., &amp; Peterson, M.L.</w:t>
      </w:r>
      <w:r w:rsidR="001756CC">
        <w:t xml:space="preserve"> </w:t>
      </w:r>
      <w:r>
        <w:t xml:space="preserve">(2010).  Efficacy </w:t>
      </w:r>
      <w:r w:rsidR="001756CC">
        <w:t xml:space="preserve">  </w:t>
      </w:r>
    </w:p>
    <w:p w:rsidR="001756CC" w:rsidRDefault="001756CC" w:rsidP="004740E0">
      <w:pPr>
        <w:pStyle w:val="APA"/>
        <w:ind w:firstLine="0"/>
      </w:pPr>
      <w:r>
        <w:t xml:space="preserve">      </w:t>
      </w:r>
      <w:r w:rsidR="00145840">
        <w:t xml:space="preserve"> </w:t>
      </w:r>
      <w:r w:rsidRPr="001756CC">
        <w:t xml:space="preserve">of concurrent application of chlorhexidine gluconate and povidone iodine against six </w:t>
      </w:r>
      <w:r>
        <w:t xml:space="preserve">  </w:t>
      </w:r>
    </w:p>
    <w:p w:rsidR="001756CC" w:rsidRDefault="001756CC" w:rsidP="004740E0">
      <w:pPr>
        <w:pStyle w:val="APA"/>
        <w:ind w:firstLine="0"/>
      </w:pPr>
      <w:r>
        <w:t xml:space="preserve">      </w:t>
      </w:r>
      <w:r w:rsidR="00145840">
        <w:t xml:space="preserve"> </w:t>
      </w:r>
      <w:r w:rsidRPr="001756CC">
        <w:t xml:space="preserve">nosocomial infections.  </w:t>
      </w:r>
      <w:r w:rsidRPr="001756CC">
        <w:rPr>
          <w:i/>
        </w:rPr>
        <w:t>American Journal of Infection Control, 38</w:t>
      </w:r>
      <w:r w:rsidRPr="001756CC">
        <w:t>(10), 826-831</w:t>
      </w:r>
      <w:r>
        <w:t>.</w:t>
      </w:r>
    </w:p>
    <w:p w:rsidR="006B3369" w:rsidRDefault="00EA509F" w:rsidP="004740E0">
      <w:pPr>
        <w:pStyle w:val="APA"/>
        <w:ind w:firstLine="0"/>
      </w:pPr>
      <w:r>
        <w:t>Centers for Disease Control.</w:t>
      </w:r>
      <w:r w:rsidR="006B3369">
        <w:t xml:space="preserve"> </w:t>
      </w:r>
      <w:r>
        <w:t>(2013).</w:t>
      </w:r>
      <w:r w:rsidR="006B3369">
        <w:t xml:space="preserve"> </w:t>
      </w:r>
      <w:r>
        <w:t>CDC/NHSN surveillance definition of healthcare-</w:t>
      </w:r>
      <w:r w:rsidR="001756CC">
        <w:t xml:space="preserve">   </w:t>
      </w:r>
    </w:p>
    <w:p w:rsidR="006B3369" w:rsidRDefault="006B3369" w:rsidP="004740E0">
      <w:pPr>
        <w:pStyle w:val="APA"/>
        <w:ind w:firstLine="0"/>
      </w:pPr>
      <w:r>
        <w:t xml:space="preserve">    </w:t>
      </w:r>
      <w:r w:rsidR="002977C8">
        <w:t xml:space="preserve">  </w:t>
      </w:r>
      <w:r w:rsidR="00BC39E2">
        <w:t xml:space="preserve"> </w:t>
      </w:r>
      <w:r w:rsidR="00EA509F">
        <w:t xml:space="preserve">associated infection and criteria for specific types of infections in the acute care setting. </w:t>
      </w:r>
    </w:p>
    <w:p w:rsidR="006B3369" w:rsidRDefault="006B3369" w:rsidP="004740E0">
      <w:pPr>
        <w:pStyle w:val="APA"/>
        <w:ind w:firstLine="0"/>
      </w:pPr>
      <w:r>
        <w:t xml:space="preserve">   </w:t>
      </w:r>
      <w:r w:rsidR="002977C8">
        <w:t xml:space="preserve">  </w:t>
      </w:r>
      <w:r w:rsidR="00BC39E2">
        <w:t xml:space="preserve">  </w:t>
      </w:r>
      <w:r w:rsidRPr="006B3369">
        <w:t xml:space="preserve">Retrieved from CDC website: </w:t>
      </w:r>
      <w:r w:rsidR="00EA509F">
        <w:t xml:space="preserve"> </w:t>
      </w:r>
      <w:r>
        <w:t xml:space="preserve"> </w:t>
      </w:r>
    </w:p>
    <w:p w:rsidR="006B3369" w:rsidRDefault="006B3369" w:rsidP="00BC39E2">
      <w:pPr>
        <w:pStyle w:val="APA"/>
        <w:ind w:left="450" w:hanging="450"/>
      </w:pPr>
      <w:r>
        <w:t xml:space="preserve">   </w:t>
      </w:r>
      <w:r w:rsidR="002977C8">
        <w:t xml:space="preserve"> </w:t>
      </w:r>
      <w:r>
        <w:t xml:space="preserve">  </w:t>
      </w:r>
      <w:r w:rsidR="00BC39E2">
        <w:t xml:space="preserve"> </w:t>
      </w:r>
      <w:r w:rsidRPr="006B3369">
        <w:t>http://www.cdc.gov/nhsn/PDFs/pscM</w:t>
      </w:r>
      <w:r>
        <w:t xml:space="preserve">anual/17pscNosInfDef_current.pdf         </w:t>
      </w:r>
    </w:p>
    <w:p w:rsidR="009A71D7" w:rsidRDefault="004740E0" w:rsidP="009A71D7">
      <w:pPr>
        <w:pStyle w:val="APA"/>
        <w:tabs>
          <w:tab w:val="left" w:pos="90"/>
        </w:tabs>
        <w:ind w:firstLine="0"/>
      </w:pPr>
      <w:r w:rsidRPr="004740E0">
        <w:t xml:space="preserve">Fry, D. (2010). Prions: Reassessment of the germ theory of disease. </w:t>
      </w:r>
      <w:r w:rsidRPr="00BC39E2">
        <w:rPr>
          <w:i/>
        </w:rPr>
        <w:t xml:space="preserve">Journal of the American </w:t>
      </w:r>
      <w:r w:rsidR="00BC39E2">
        <w:rPr>
          <w:i/>
        </w:rPr>
        <w:t xml:space="preserve">   </w:t>
      </w:r>
      <w:r w:rsidR="00BC39E2">
        <w:rPr>
          <w:i/>
        </w:rPr>
        <w:tab/>
      </w:r>
      <w:r w:rsidR="00BC39E2">
        <w:rPr>
          <w:i/>
        </w:rPr>
        <w:tab/>
        <w:t xml:space="preserve">     </w:t>
      </w:r>
      <w:r w:rsidRPr="00BC39E2">
        <w:rPr>
          <w:i/>
        </w:rPr>
        <w:t>College of Surgeons, 211</w:t>
      </w:r>
      <w:r w:rsidRPr="004740E0">
        <w:t>(4), 546-552. doi:10.1016/j.jamcollsurg2010.06.389</w:t>
      </w:r>
    </w:p>
    <w:p w:rsidR="009A71D7" w:rsidRDefault="00EA509F" w:rsidP="009A71D7">
      <w:pPr>
        <w:pStyle w:val="APA"/>
        <w:tabs>
          <w:tab w:val="left" w:pos="90"/>
        </w:tabs>
        <w:ind w:firstLine="0"/>
      </w:pPr>
      <w:r>
        <w:t xml:space="preserve">Hatuemaniere, A., Florentin, A., Hunter, P.R., Bresler, L., &amp; Hartemann, P. </w:t>
      </w:r>
      <w:r w:rsidR="009A71D7">
        <w:t>(2012).</w:t>
      </w:r>
    </w:p>
    <w:p w:rsidR="009A71D7" w:rsidRPr="009A71D7" w:rsidRDefault="009A71D7" w:rsidP="004740E0">
      <w:pPr>
        <w:pStyle w:val="APA"/>
        <w:ind w:firstLine="90"/>
        <w:rPr>
          <w:i/>
        </w:rPr>
      </w:pPr>
      <w:r>
        <w:t xml:space="preserve">      </w:t>
      </w:r>
      <w:r w:rsidR="00EA509F">
        <w:t xml:space="preserve">Screening for surgical nosocomial infections by crossing databases.  </w:t>
      </w:r>
      <w:r w:rsidR="00EA509F" w:rsidRPr="009A71D7">
        <w:rPr>
          <w:i/>
        </w:rPr>
        <w:t>Journal of</w:t>
      </w:r>
      <w:r w:rsidRPr="009A71D7">
        <w:rPr>
          <w:i/>
        </w:rPr>
        <w:t xml:space="preserve"> </w:t>
      </w:r>
      <w:r w:rsidR="00EA509F" w:rsidRPr="009A71D7">
        <w:rPr>
          <w:i/>
        </w:rPr>
        <w:t xml:space="preserve">Infection </w:t>
      </w:r>
      <w:r w:rsidRPr="009A71D7">
        <w:rPr>
          <w:i/>
        </w:rPr>
        <w:t xml:space="preserve"> </w:t>
      </w:r>
    </w:p>
    <w:p w:rsidR="009A71D7" w:rsidRDefault="009A71D7" w:rsidP="009A71D7">
      <w:pPr>
        <w:pStyle w:val="APA"/>
        <w:ind w:firstLine="90"/>
      </w:pPr>
      <w:r w:rsidRPr="009A71D7">
        <w:rPr>
          <w:i/>
        </w:rPr>
        <w:t xml:space="preserve">      and Public Health.</w:t>
      </w:r>
      <w:r w:rsidRPr="009A71D7">
        <w:t xml:space="preserve">  Advance online publication.</w:t>
      </w:r>
      <w:r>
        <w:t xml:space="preserve"> </w:t>
      </w:r>
      <w:r w:rsidRPr="009A71D7">
        <w:t>doi:10.1016.j.jiph.2012.08.002</w:t>
      </w:r>
      <w:r>
        <w:t xml:space="preserve">    </w:t>
      </w:r>
    </w:p>
    <w:p w:rsidR="009A71D7" w:rsidRDefault="00EA509F" w:rsidP="009A71D7">
      <w:pPr>
        <w:pStyle w:val="APA"/>
        <w:ind w:firstLine="0"/>
      </w:pPr>
      <w:r w:rsidRPr="00AE05F9">
        <w:t>Hemani,</w:t>
      </w:r>
      <w:r w:rsidR="009A71D7" w:rsidRPr="00AE05F9">
        <w:t xml:space="preserve"> </w:t>
      </w:r>
      <w:r w:rsidRPr="00AE05F9">
        <w:t>M.</w:t>
      </w:r>
      <w:r w:rsidR="00AE05F9" w:rsidRPr="00AE05F9">
        <w:t>L</w:t>
      </w:r>
      <w:r w:rsidRPr="00AE05F9">
        <w:t>.,</w:t>
      </w:r>
      <w:r>
        <w:t xml:space="preserve"> &amp; Lepor, H.</w:t>
      </w:r>
      <w:r w:rsidR="009A71D7">
        <w:t xml:space="preserve"> </w:t>
      </w:r>
      <w:r>
        <w:t xml:space="preserve">(2009).  Skin preparation for the prevention of surgical site </w:t>
      </w:r>
      <w:r>
        <w:tab/>
      </w:r>
      <w:r>
        <w:tab/>
      </w:r>
      <w:r w:rsidR="009A71D7">
        <w:t xml:space="preserve">        </w:t>
      </w:r>
    </w:p>
    <w:p w:rsidR="009A71D7" w:rsidRDefault="009A71D7" w:rsidP="009A71D7">
      <w:pPr>
        <w:pStyle w:val="APA"/>
        <w:ind w:firstLine="0"/>
      </w:pPr>
      <w:r>
        <w:t xml:space="preserve">        </w:t>
      </w:r>
      <w:r w:rsidRPr="009A71D7">
        <w:t xml:space="preserve">infection: Which preparation is best?  </w:t>
      </w:r>
      <w:r w:rsidRPr="009A71D7">
        <w:rPr>
          <w:i/>
        </w:rPr>
        <w:t>Reviews in Urology, 11</w:t>
      </w:r>
      <w:r w:rsidRPr="009A71D7">
        <w:t>(4), 190-195.</w:t>
      </w:r>
    </w:p>
    <w:p w:rsidR="004740E0" w:rsidRDefault="004740E0" w:rsidP="009A71D7">
      <w:pPr>
        <w:pStyle w:val="APA"/>
        <w:ind w:firstLine="0"/>
      </w:pPr>
      <w:r w:rsidRPr="004740E0">
        <w:t xml:space="preserve">Herr, H.W. (2007). Ignorance is bliss: The </w:t>
      </w:r>
      <w:r w:rsidR="00AE05F9">
        <w:t>L</w:t>
      </w:r>
      <w:r w:rsidRPr="004740E0">
        <w:t>isterian revol</w:t>
      </w:r>
      <w:r w:rsidR="009A71D7">
        <w:t>ution and education of American</w:t>
      </w:r>
      <w:r w:rsidR="009A71D7">
        <w:tab/>
      </w:r>
    </w:p>
    <w:p w:rsidR="00161EFB" w:rsidRDefault="00161EFB" w:rsidP="00765E05">
      <w:pPr>
        <w:pStyle w:val="APA"/>
        <w:ind w:left="450" w:hanging="450"/>
      </w:pPr>
      <w:r>
        <w:t xml:space="preserve">        </w:t>
      </w:r>
      <w:r w:rsidRPr="00161EFB">
        <w:t xml:space="preserve">surgeons. </w:t>
      </w:r>
      <w:r w:rsidRPr="00161EFB">
        <w:rPr>
          <w:i/>
        </w:rPr>
        <w:t>The Journal of Urology, 177</w:t>
      </w:r>
      <w:r w:rsidRPr="00161EFB">
        <w:t>(2)</w:t>
      </w:r>
      <w:r>
        <w:t>,</w:t>
      </w:r>
      <w:r w:rsidRPr="00161EFB">
        <w:t xml:space="preserve"> 457-460. doi:10.1016/juro.2006.09.066</w:t>
      </w:r>
    </w:p>
    <w:p w:rsidR="00A76A98" w:rsidRDefault="00952306" w:rsidP="00B70C7A">
      <w:pPr>
        <w:pStyle w:val="APA"/>
        <w:ind w:firstLine="0"/>
      </w:pPr>
      <w:r w:rsidRPr="00952306">
        <w:t>Institut</w:t>
      </w:r>
      <w:r w:rsidR="00B70C7A">
        <w:t xml:space="preserve">e </w:t>
      </w:r>
      <w:r w:rsidRPr="00952306">
        <w:t>for Healthcare Improvement</w:t>
      </w:r>
      <w:r w:rsidR="00A76A98">
        <w:t xml:space="preserve">. </w:t>
      </w:r>
      <w:r w:rsidRPr="00952306">
        <w:t>(20</w:t>
      </w:r>
      <w:r w:rsidR="00B70C7A">
        <w:t>12</w:t>
      </w:r>
      <w:r w:rsidRPr="00952306">
        <w:t>).</w:t>
      </w:r>
      <w:r w:rsidR="00B70C7A">
        <w:t xml:space="preserve"> </w:t>
      </w:r>
      <w:r w:rsidR="00B70C7A">
        <w:rPr>
          <w:i/>
        </w:rPr>
        <w:t xml:space="preserve">A brief for hospital administrators </w:t>
      </w:r>
      <w:r w:rsidR="00B70C7A">
        <w:t>[Issue brief].</w:t>
      </w:r>
      <w:r w:rsidRPr="00952306">
        <w:t xml:space="preserve"> </w:t>
      </w:r>
    </w:p>
    <w:p w:rsidR="00A76A98" w:rsidRDefault="00A76A98" w:rsidP="004740E0">
      <w:pPr>
        <w:pStyle w:val="APA"/>
        <w:ind w:firstLine="0"/>
      </w:pPr>
      <w:r>
        <w:t xml:space="preserve">     </w:t>
      </w:r>
      <w:r w:rsidR="00B70C7A">
        <w:t xml:space="preserve">Retrieved from Institute for Healthcare Improvement website:  </w:t>
      </w:r>
      <w:r>
        <w:t xml:space="preserve">http://www.ihi.org </w:t>
      </w:r>
    </w:p>
    <w:p w:rsidR="00AA3135" w:rsidRDefault="00EA509F" w:rsidP="00952306">
      <w:pPr>
        <w:pStyle w:val="APA"/>
        <w:ind w:firstLine="0"/>
      </w:pPr>
      <w:r>
        <w:t>Jakobsson, J., Perlvist, A., &amp; Wann-Hansson, C. (2011).  Searching for evidence</w:t>
      </w:r>
      <w:r w:rsidR="00AA3135">
        <w:t xml:space="preserve"> </w:t>
      </w:r>
    </w:p>
    <w:p w:rsidR="00AA3135" w:rsidRDefault="00AA3135" w:rsidP="00952306">
      <w:pPr>
        <w:pStyle w:val="APA"/>
        <w:ind w:firstLine="0"/>
      </w:pPr>
      <w:r>
        <w:t xml:space="preserve">     </w:t>
      </w:r>
      <w:r w:rsidR="00765E05">
        <w:t xml:space="preserve"> </w:t>
      </w:r>
      <w:r w:rsidRPr="00AA3135">
        <w:t xml:space="preserve">regarding using </w:t>
      </w:r>
      <w:r w:rsidR="000902C1" w:rsidRPr="00AA3135">
        <w:t>preoperative</w:t>
      </w:r>
      <w:r w:rsidRPr="00AA3135">
        <w:t xml:space="preserve"> disinfection show</w:t>
      </w:r>
      <w:r>
        <w:t>ers to prevent surgical site i</w:t>
      </w:r>
      <w:r w:rsidRPr="00AA3135">
        <w:t xml:space="preserve">nfection.  </w:t>
      </w:r>
      <w:r>
        <w:t xml:space="preserve">    </w:t>
      </w:r>
    </w:p>
    <w:p w:rsidR="00AA3135" w:rsidRDefault="00AA3135" w:rsidP="00952306">
      <w:pPr>
        <w:pStyle w:val="APA"/>
        <w:ind w:firstLine="0"/>
      </w:pPr>
      <w:r>
        <w:t xml:space="preserve">     </w:t>
      </w:r>
      <w:r w:rsidR="00765E05">
        <w:t xml:space="preserve"> </w:t>
      </w:r>
      <w:r w:rsidRPr="00AA3135">
        <w:rPr>
          <w:i/>
        </w:rPr>
        <w:t xml:space="preserve">Worldviews on </w:t>
      </w:r>
      <w:r w:rsidRPr="00AE05F9">
        <w:rPr>
          <w:i/>
        </w:rPr>
        <w:t>Evidence-Based Nursing, 8</w:t>
      </w:r>
      <w:r w:rsidR="00AE05F9" w:rsidRPr="00AE05F9">
        <w:t>(3)</w:t>
      </w:r>
      <w:r w:rsidRPr="00AE05F9">
        <w:t>, 143-152.</w:t>
      </w:r>
      <w:r w:rsidRPr="00AA3135">
        <w:t xml:space="preserve"> </w:t>
      </w:r>
    </w:p>
    <w:p w:rsidR="00765E05" w:rsidRDefault="00AA3135" w:rsidP="00952306">
      <w:pPr>
        <w:pStyle w:val="APA"/>
        <w:ind w:firstLine="0"/>
      </w:pPr>
      <w:r>
        <w:t xml:space="preserve">     </w:t>
      </w:r>
      <w:r w:rsidR="00765E05">
        <w:t xml:space="preserve"> </w:t>
      </w:r>
      <w:r w:rsidRPr="00AA3135">
        <w:t xml:space="preserve">doi: 10.1111/j.1741-6787.2010.00201 </w:t>
      </w:r>
      <w:r w:rsidRPr="00AA3135">
        <w:tab/>
      </w:r>
      <w:r>
        <w:t xml:space="preserve"> </w:t>
      </w:r>
    </w:p>
    <w:p w:rsidR="00EA509F" w:rsidRDefault="00EA509F" w:rsidP="00952306">
      <w:pPr>
        <w:pStyle w:val="APA"/>
        <w:ind w:firstLine="0"/>
      </w:pPr>
      <w:r>
        <w:t xml:space="preserve">Kapadia, B.H., Johnson, A.J., Daley, J.A., Issa, K., </w:t>
      </w:r>
      <w:r w:rsidR="00765E05">
        <w:t xml:space="preserve">&amp; </w:t>
      </w:r>
      <w:r>
        <w:t>Mont, M.A.</w:t>
      </w:r>
      <w:r w:rsidR="00765E05">
        <w:t xml:space="preserve"> </w:t>
      </w:r>
      <w:r>
        <w:t>(2012).  Pre-admission</w:t>
      </w:r>
    </w:p>
    <w:p w:rsidR="00765E05" w:rsidRDefault="00765E05" w:rsidP="00765E05">
      <w:pPr>
        <w:pStyle w:val="APA"/>
        <w:ind w:left="360" w:firstLine="0"/>
      </w:pPr>
      <w:r w:rsidRPr="00765E05">
        <w:t>cutaneous chlorhexidine preparation reduces surgical site infections in total hip</w:t>
      </w:r>
      <w:r>
        <w:t xml:space="preserve"> arthroplasty.  </w:t>
      </w:r>
      <w:r w:rsidRPr="00AE05F9">
        <w:rPr>
          <w:i/>
        </w:rPr>
        <w:t>The Journal of Arthroplasty</w:t>
      </w:r>
      <w:r>
        <w:t>.  Advance online publication.</w:t>
      </w:r>
    </w:p>
    <w:p w:rsidR="00765E05" w:rsidRDefault="00765E05" w:rsidP="00765E05">
      <w:pPr>
        <w:pStyle w:val="APA"/>
        <w:ind w:left="360" w:firstLine="0"/>
      </w:pPr>
      <w:r>
        <w:t>doi: 10.1016/j.arth.2012.07.015.</w:t>
      </w:r>
    </w:p>
    <w:p w:rsidR="000B4AD1" w:rsidRDefault="00765E05" w:rsidP="00765E05">
      <w:pPr>
        <w:pStyle w:val="APA"/>
        <w:ind w:firstLine="0"/>
      </w:pPr>
      <w:r>
        <w:t>L</w:t>
      </w:r>
      <w:r w:rsidR="00EA509F">
        <w:t>ee, G., Clark, A.M., &amp; Thompson, D.R. (2013).</w:t>
      </w:r>
      <w:r w:rsidR="000B4AD1">
        <w:t xml:space="preserve"> </w:t>
      </w:r>
      <w:r w:rsidR="00EA509F">
        <w:t xml:space="preserve">Florence Nightingale- never more </w:t>
      </w:r>
    </w:p>
    <w:p w:rsidR="00EA509F" w:rsidRDefault="000B4AD1" w:rsidP="00765E05">
      <w:pPr>
        <w:pStyle w:val="APA"/>
        <w:ind w:firstLine="0"/>
      </w:pPr>
      <w:r>
        <w:t xml:space="preserve">       </w:t>
      </w:r>
      <w:r w:rsidRPr="000B4AD1">
        <w:t xml:space="preserve">relevant than today.  </w:t>
      </w:r>
      <w:r w:rsidRPr="000B4AD1">
        <w:rPr>
          <w:i/>
        </w:rPr>
        <w:t xml:space="preserve">Journal of </w:t>
      </w:r>
      <w:r w:rsidRPr="00AE05F9">
        <w:rPr>
          <w:i/>
        </w:rPr>
        <w:t>Advanced Nursing, 69</w:t>
      </w:r>
      <w:r w:rsidR="00AE05F9" w:rsidRPr="00AE05F9">
        <w:t>(2)</w:t>
      </w:r>
      <w:r w:rsidRPr="00AE05F9">
        <w:t>, 245-246</w:t>
      </w:r>
      <w:r w:rsidRPr="000B4AD1">
        <w:t>.</w:t>
      </w:r>
      <w:r>
        <w:t xml:space="preserve"> doi:</w:t>
      </w:r>
      <w:r w:rsidRPr="000B4AD1">
        <w:t>10.1111/jan.12021</w:t>
      </w:r>
      <w:r>
        <w:tab/>
      </w:r>
    </w:p>
    <w:p w:rsidR="000B4AD1" w:rsidRPr="00DD6925" w:rsidRDefault="004740E0" w:rsidP="004740E0">
      <w:pPr>
        <w:pStyle w:val="APA"/>
        <w:ind w:firstLine="0"/>
        <w:rPr>
          <w:i/>
        </w:rPr>
      </w:pPr>
      <w:r w:rsidRPr="004740E0">
        <w:t xml:space="preserve">Lister, J. (1867). On the antiseptic principle of the practice of surgery. </w:t>
      </w:r>
      <w:r w:rsidRPr="00DD6925">
        <w:rPr>
          <w:i/>
        </w:rPr>
        <w:t xml:space="preserve">The Harvard Classics, </w:t>
      </w:r>
    </w:p>
    <w:p w:rsidR="00DE3A6B" w:rsidRDefault="000B4AD1" w:rsidP="00DE3A6B">
      <w:pPr>
        <w:pStyle w:val="APA"/>
        <w:ind w:firstLine="0"/>
      </w:pPr>
      <w:r>
        <w:t xml:space="preserve">        </w:t>
      </w:r>
      <w:r w:rsidRPr="000B4AD1">
        <w:t>Bartleby Books.</w:t>
      </w:r>
    </w:p>
    <w:p w:rsidR="00DE3A6B" w:rsidRDefault="00DE3A6B" w:rsidP="00DE3A6B">
      <w:pPr>
        <w:pStyle w:val="APA"/>
        <w:ind w:firstLine="0"/>
      </w:pPr>
      <w:r>
        <w:t xml:space="preserve">Parvizi, J. (2011). A new definition for periprosthetic joint infection.  American Academy of </w:t>
      </w:r>
    </w:p>
    <w:p w:rsidR="00DE3A6B" w:rsidRDefault="00DE3A6B" w:rsidP="000B4AD1">
      <w:pPr>
        <w:pStyle w:val="APA"/>
        <w:ind w:firstLine="0"/>
      </w:pPr>
      <w:r>
        <w:tab/>
        <w:t>Orthopedic Surgeons.  Retrieved from http://www.aaos.org/news/aaosnow/nov1</w:t>
      </w:r>
    </w:p>
    <w:p w:rsidR="006F5F5C" w:rsidRPr="006F5F5C" w:rsidRDefault="004740E0" w:rsidP="004740E0">
      <w:pPr>
        <w:pStyle w:val="APA"/>
        <w:ind w:firstLine="0"/>
        <w:rPr>
          <w:i/>
        </w:rPr>
      </w:pPr>
      <w:r w:rsidRPr="004740E0">
        <w:t xml:space="preserve">Pitt, D. &amp; Aubin, J.M. (2012). Joseph Lister: Father of modern surgery. </w:t>
      </w:r>
      <w:r w:rsidRPr="006F5F5C">
        <w:rPr>
          <w:i/>
        </w:rPr>
        <w:t xml:space="preserve">Canadian Journal of </w:t>
      </w:r>
    </w:p>
    <w:p w:rsidR="006F5F5C" w:rsidRDefault="006F5F5C" w:rsidP="004740E0">
      <w:pPr>
        <w:pStyle w:val="APA"/>
        <w:ind w:firstLine="0"/>
      </w:pPr>
      <w:r w:rsidRPr="006F5F5C">
        <w:rPr>
          <w:i/>
        </w:rPr>
        <w:t xml:space="preserve">        Surgery, 55</w:t>
      </w:r>
      <w:r w:rsidRPr="006F5F5C">
        <w:t>(5)</w:t>
      </w:r>
      <w:r w:rsidR="00AE05F9">
        <w:t>,</w:t>
      </w:r>
      <w:r w:rsidRPr="006F5F5C">
        <w:t xml:space="preserve"> 8-9</w:t>
      </w:r>
      <w:r w:rsidR="00AE05F9">
        <w:t>.</w:t>
      </w:r>
      <w:r w:rsidRPr="006F5F5C">
        <w:t xml:space="preserve"> doi: 10.1053/cjs.007112</w:t>
      </w:r>
    </w:p>
    <w:p w:rsidR="006F5F5C" w:rsidRDefault="004740E0" w:rsidP="006F5F5C">
      <w:pPr>
        <w:pStyle w:val="APA"/>
        <w:ind w:left="450" w:hanging="450"/>
      </w:pPr>
      <w:r w:rsidRPr="004740E0">
        <w:t xml:space="preserve">Polit, D. &amp; Beck, C. (2012). </w:t>
      </w:r>
      <w:r w:rsidRPr="00DD6925">
        <w:rPr>
          <w:i/>
        </w:rPr>
        <w:t>Nursing Research</w:t>
      </w:r>
      <w:r w:rsidR="00DD6925" w:rsidRPr="00DD6925">
        <w:rPr>
          <w:i/>
        </w:rPr>
        <w:t xml:space="preserve">: </w:t>
      </w:r>
      <w:r w:rsidRPr="00DD6925">
        <w:rPr>
          <w:i/>
        </w:rPr>
        <w:t xml:space="preserve">Generating and </w:t>
      </w:r>
      <w:r w:rsidR="00DD6925" w:rsidRPr="00DD6925">
        <w:rPr>
          <w:i/>
        </w:rPr>
        <w:t>a</w:t>
      </w:r>
      <w:r w:rsidRPr="00DD6925">
        <w:rPr>
          <w:i/>
        </w:rPr>
        <w:t xml:space="preserve">ssessing </w:t>
      </w:r>
      <w:r w:rsidR="00DD6925" w:rsidRPr="00DD6925">
        <w:rPr>
          <w:i/>
        </w:rPr>
        <w:t>e</w:t>
      </w:r>
      <w:r w:rsidRPr="00DD6925">
        <w:rPr>
          <w:i/>
        </w:rPr>
        <w:t xml:space="preserve">vidence for </w:t>
      </w:r>
      <w:r w:rsidR="00DD6925" w:rsidRPr="00DD6925">
        <w:rPr>
          <w:i/>
        </w:rPr>
        <w:t>n</w:t>
      </w:r>
      <w:r w:rsidRPr="00DD6925">
        <w:rPr>
          <w:i/>
        </w:rPr>
        <w:t>ursing</w:t>
      </w:r>
      <w:r w:rsidRPr="004740E0">
        <w:t xml:space="preserve"> </w:t>
      </w:r>
    </w:p>
    <w:p w:rsidR="006F5F5C" w:rsidRDefault="006F5F5C" w:rsidP="006F5F5C">
      <w:pPr>
        <w:pStyle w:val="APA"/>
        <w:ind w:left="450" w:hanging="450"/>
      </w:pPr>
      <w:r>
        <w:t xml:space="preserve">        </w:t>
      </w:r>
      <w:r w:rsidR="00DD6925">
        <w:t>p</w:t>
      </w:r>
      <w:r w:rsidRPr="006F5F5C">
        <w:t>ractice. Philadelphia, PA: Lippincott Williams &amp; Wilkins.</w:t>
      </w:r>
      <w:r w:rsidR="004740E0">
        <w:tab/>
      </w:r>
    </w:p>
    <w:p w:rsidR="006F5F5C" w:rsidRDefault="00EA509F" w:rsidP="006F5F5C">
      <w:pPr>
        <w:pStyle w:val="APA"/>
        <w:ind w:left="450" w:hanging="450"/>
      </w:pPr>
      <w:r>
        <w:t xml:space="preserve">Rao, N., Cannella, B.A., Crossett, L.S., Yates, A.J., McGough, R.L., </w:t>
      </w:r>
      <w:r w:rsidR="006F5F5C">
        <w:t xml:space="preserve">&amp; </w:t>
      </w:r>
      <w:r>
        <w:t xml:space="preserve">Hamilton, C.W. </w:t>
      </w:r>
    </w:p>
    <w:p w:rsidR="006F5F5C" w:rsidRDefault="006F5F5C" w:rsidP="006F5F5C">
      <w:pPr>
        <w:pStyle w:val="APA"/>
        <w:ind w:left="450" w:hanging="450"/>
      </w:pPr>
      <w:r>
        <w:t xml:space="preserve">       </w:t>
      </w:r>
      <w:r w:rsidR="00EA509F">
        <w:t xml:space="preserve"> </w:t>
      </w:r>
      <w:r>
        <w:t>(2011). Preoperative screening / decolonization for staphylococcus aureus to</w:t>
      </w:r>
    </w:p>
    <w:p w:rsidR="006F5F5C" w:rsidRDefault="006F5F5C" w:rsidP="006F5F5C">
      <w:pPr>
        <w:pStyle w:val="APA"/>
        <w:ind w:left="450" w:hanging="450"/>
      </w:pPr>
      <w:r>
        <w:t xml:space="preserve">         prevent orthopedic surgical site infection.  </w:t>
      </w:r>
      <w:r w:rsidRPr="006F5F5C">
        <w:rPr>
          <w:i/>
        </w:rPr>
        <w:t>The Journal of Arthroplasty, 26</w:t>
      </w:r>
      <w:r>
        <w:t xml:space="preserve">(8), 1501-1507. </w:t>
      </w:r>
      <w:r>
        <w:tab/>
      </w:r>
    </w:p>
    <w:p w:rsidR="00EA509F" w:rsidRDefault="00EA509F" w:rsidP="00952306">
      <w:pPr>
        <w:pStyle w:val="APA"/>
        <w:ind w:firstLine="0"/>
      </w:pPr>
      <w:r>
        <w:t xml:space="preserve">Ritz, J., Pashnik, B., Padula, C., &amp; Simmons, K.  (2012).  Effectiveness of 2 methods of </w:t>
      </w:r>
    </w:p>
    <w:p w:rsidR="006F5F5C" w:rsidRDefault="006F5F5C" w:rsidP="00952306">
      <w:pPr>
        <w:pStyle w:val="APA"/>
        <w:ind w:firstLine="0"/>
      </w:pPr>
      <w:r>
        <w:t xml:space="preserve">         </w:t>
      </w:r>
      <w:r w:rsidRPr="006F5F5C">
        <w:t xml:space="preserve">Chlorhexidine bathing.  </w:t>
      </w:r>
      <w:r w:rsidRPr="006F5F5C">
        <w:rPr>
          <w:i/>
        </w:rPr>
        <w:t>Journal of Nursing Care Quality, 27</w:t>
      </w:r>
      <w:r w:rsidRPr="006F5F5C">
        <w:t>(2), 171-175.</w:t>
      </w:r>
    </w:p>
    <w:p w:rsidR="006F5F5C" w:rsidRDefault="00952306" w:rsidP="00952306">
      <w:pPr>
        <w:pStyle w:val="APA"/>
        <w:ind w:firstLine="0"/>
      </w:pPr>
      <w:r w:rsidRPr="00952306">
        <w:t>Smith, M. A., Jacobs, L., Rodier, L., Taylor, A., &amp; Taylor-Whi</w:t>
      </w:r>
      <w:r w:rsidR="006F5F5C">
        <w:t>te, C. (2011). Clinical quality</w:t>
      </w:r>
    </w:p>
    <w:p w:rsidR="006F5F5C" w:rsidRDefault="006F5F5C" w:rsidP="00952306">
      <w:pPr>
        <w:pStyle w:val="APA"/>
        <w:ind w:firstLine="0"/>
      </w:pPr>
      <w:r>
        <w:t xml:space="preserve">        </w:t>
      </w:r>
      <w:r w:rsidRPr="006F5F5C">
        <w:t xml:space="preserve">indicators:  Infection prophylaxis for total knee arthroplasty. </w:t>
      </w:r>
      <w:r w:rsidRPr="006F5F5C">
        <w:rPr>
          <w:i/>
        </w:rPr>
        <w:t xml:space="preserve">Orthopedic </w:t>
      </w:r>
      <w:r w:rsidRPr="005B1B7E">
        <w:rPr>
          <w:i/>
        </w:rPr>
        <w:t>Nursing, 30</w:t>
      </w:r>
      <w:r w:rsidRPr="005B1B7E">
        <w:t>(5).</w:t>
      </w:r>
      <w:r w:rsidRPr="006F5F5C">
        <w:t xml:space="preserve"> </w:t>
      </w:r>
    </w:p>
    <w:p w:rsidR="00952306" w:rsidRDefault="006F5F5C" w:rsidP="006F5F5C">
      <w:pPr>
        <w:pStyle w:val="APA"/>
        <w:ind w:left="540" w:hanging="540"/>
      </w:pPr>
      <w:r>
        <w:t xml:space="preserve">     </w:t>
      </w:r>
      <w:r w:rsidR="00114616">
        <w:t xml:space="preserve">   </w:t>
      </w:r>
      <w:r w:rsidRPr="006F5F5C">
        <w:t>Retrieved from http://www.nursingcenter.com</w:t>
      </w:r>
      <w:r w:rsidR="00952306">
        <w:tab/>
      </w:r>
    </w:p>
    <w:p w:rsidR="002F2989" w:rsidRDefault="004740E0" w:rsidP="004740E0">
      <w:pPr>
        <w:pStyle w:val="APA"/>
        <w:ind w:firstLine="0"/>
      </w:pPr>
      <w:r w:rsidRPr="004740E0">
        <w:t>Strelczyk, K.</w:t>
      </w:r>
      <w:r w:rsidR="002F2989">
        <w:t xml:space="preserve"> (</w:t>
      </w:r>
      <w:r w:rsidRPr="004740E0">
        <w:t xml:space="preserve">2008). SSIs: What are the host factors? </w:t>
      </w:r>
      <w:r w:rsidRPr="002F2989">
        <w:rPr>
          <w:i/>
        </w:rPr>
        <w:t>OR Nurse 2</w:t>
      </w:r>
      <w:r w:rsidRPr="004740E0">
        <w:t>(8)</w:t>
      </w:r>
      <w:r w:rsidR="006F5F5C">
        <w:t>,</w:t>
      </w:r>
      <w:r w:rsidRPr="004740E0">
        <w:t xml:space="preserve"> 10-13</w:t>
      </w:r>
      <w:r w:rsidR="006F5F5C">
        <w:t>.</w:t>
      </w:r>
      <w:r w:rsidRPr="004740E0">
        <w:t xml:space="preserve"> </w:t>
      </w:r>
    </w:p>
    <w:p w:rsidR="002F2989" w:rsidRDefault="002F2989" w:rsidP="004740E0">
      <w:pPr>
        <w:pStyle w:val="APA"/>
        <w:ind w:firstLine="0"/>
      </w:pPr>
      <w:r>
        <w:t xml:space="preserve">     </w:t>
      </w:r>
      <w:r w:rsidR="00114616">
        <w:t xml:space="preserve">  </w:t>
      </w:r>
      <w:r w:rsidR="004740E0" w:rsidRPr="004740E0">
        <w:t>doi:</w:t>
      </w:r>
      <w:r w:rsidR="006F5F5C" w:rsidRPr="006F5F5C">
        <w:t>10.1097/01.ORN.0000335516.58646.d2</w:t>
      </w:r>
    </w:p>
    <w:p w:rsidR="00EA509F" w:rsidRPr="002F2989" w:rsidRDefault="00EA509F" w:rsidP="002F2989">
      <w:pPr>
        <w:pStyle w:val="APA"/>
        <w:ind w:firstLine="0"/>
        <w:rPr>
          <w:i/>
        </w:rPr>
      </w:pPr>
      <w:r>
        <w:t>Wenzel, R.P.  (2010).</w:t>
      </w:r>
      <w:r w:rsidR="002F2989">
        <w:t xml:space="preserve"> </w:t>
      </w:r>
      <w:r>
        <w:t xml:space="preserve">Minimizing surgical site infections.  </w:t>
      </w:r>
      <w:r w:rsidRPr="002F2989">
        <w:rPr>
          <w:i/>
        </w:rPr>
        <w:t xml:space="preserve">The New England Journal of </w:t>
      </w:r>
    </w:p>
    <w:p w:rsidR="002F2989" w:rsidRDefault="002F2989" w:rsidP="00114616">
      <w:pPr>
        <w:pStyle w:val="APA"/>
        <w:ind w:left="-180" w:firstLine="180"/>
      </w:pPr>
      <w:r w:rsidRPr="002F2989">
        <w:rPr>
          <w:i/>
        </w:rPr>
        <w:t xml:space="preserve">      </w:t>
      </w:r>
      <w:r w:rsidR="00114616">
        <w:rPr>
          <w:i/>
        </w:rPr>
        <w:t xml:space="preserve"> </w:t>
      </w:r>
      <w:r w:rsidRPr="002F2989">
        <w:rPr>
          <w:i/>
        </w:rPr>
        <w:t>Medicine, 362</w:t>
      </w:r>
      <w:r w:rsidRPr="002F2989">
        <w:t>(1), 75-77</w:t>
      </w:r>
      <w:r>
        <w:t>.</w:t>
      </w:r>
    </w:p>
    <w:p w:rsidR="00EA509F" w:rsidRDefault="00EA509F" w:rsidP="002F2989">
      <w:pPr>
        <w:pStyle w:val="APA"/>
        <w:ind w:left="360" w:hanging="360"/>
      </w:pPr>
      <w:r>
        <w:t xml:space="preserve">Zywiel, M.G., Daley, J.A., Delanois, R.E., Naziri, O., Johnson, A.J.., &amp; Mont, M.A.  </w:t>
      </w:r>
      <w:r>
        <w:tab/>
      </w:r>
      <w:r>
        <w:tab/>
      </w:r>
      <w:r w:rsidR="002F2989">
        <w:t xml:space="preserve">                                                   </w:t>
      </w:r>
      <w:r w:rsidR="00114616">
        <w:t xml:space="preserve"> </w:t>
      </w:r>
      <w:r w:rsidR="002F2989" w:rsidRPr="002F2989">
        <w:t>(2011). Advance pre-operative chlorhexidine red</w:t>
      </w:r>
      <w:r w:rsidR="002F2989">
        <w:t xml:space="preserve">uces the incidence of surgical </w:t>
      </w:r>
      <w:r w:rsidR="002F2989" w:rsidRPr="002F2989">
        <w:t xml:space="preserve">site infections </w:t>
      </w:r>
      <w:r w:rsidR="00114616">
        <w:t xml:space="preserve">  </w:t>
      </w:r>
      <w:r w:rsidR="002F2989" w:rsidRPr="002F2989">
        <w:t xml:space="preserve">in knee arthroplasty.  </w:t>
      </w:r>
      <w:r w:rsidR="002F2989" w:rsidRPr="002F2989">
        <w:rPr>
          <w:i/>
        </w:rPr>
        <w:t>International Orthopedics, 35</w:t>
      </w:r>
      <w:r w:rsidR="002F2989" w:rsidRPr="002F2989">
        <w:t>(7), 1001-1006</w:t>
      </w:r>
      <w:r w:rsidR="002F2989">
        <w:t>.</w:t>
      </w:r>
      <w:r w:rsidR="002F2989">
        <w:tab/>
      </w:r>
      <w:r>
        <w:tab/>
      </w:r>
    </w:p>
    <w:p w:rsidR="00EA509F" w:rsidRDefault="00EA509F" w:rsidP="00EA509F">
      <w:pPr>
        <w:pStyle w:val="APA"/>
      </w:pPr>
    </w:p>
    <w:p w:rsidR="007C0B9A" w:rsidRDefault="007C0B9A" w:rsidP="00EA509F">
      <w:pPr>
        <w:pStyle w:val="APA"/>
      </w:pPr>
    </w:p>
    <w:p w:rsidR="007C0B9A" w:rsidRDefault="007C0B9A" w:rsidP="00EA509F">
      <w:pPr>
        <w:pStyle w:val="APA"/>
      </w:pPr>
    </w:p>
    <w:p w:rsidR="007C0B9A" w:rsidRDefault="007C0B9A" w:rsidP="00EA509F">
      <w:pPr>
        <w:pStyle w:val="APA"/>
      </w:pPr>
    </w:p>
    <w:p w:rsidR="00371FF0" w:rsidRDefault="00371FF0" w:rsidP="00EA509F">
      <w:pPr>
        <w:pStyle w:val="APA"/>
      </w:pPr>
    </w:p>
    <w:p w:rsidR="00371FF0" w:rsidRDefault="00371FF0" w:rsidP="00EA509F">
      <w:pPr>
        <w:pStyle w:val="APA"/>
      </w:pPr>
    </w:p>
    <w:p w:rsidR="00371FF0" w:rsidRDefault="00371FF0" w:rsidP="00EA509F">
      <w:pPr>
        <w:pStyle w:val="APA"/>
      </w:pPr>
    </w:p>
    <w:p w:rsidR="00371FF0" w:rsidRDefault="00371FF0" w:rsidP="00EA509F">
      <w:pPr>
        <w:pStyle w:val="APA"/>
      </w:pPr>
    </w:p>
    <w:p w:rsidR="00371FF0" w:rsidRDefault="00371FF0" w:rsidP="00EA509F">
      <w:pPr>
        <w:pStyle w:val="APA"/>
      </w:pPr>
    </w:p>
    <w:p w:rsidR="00371FF0" w:rsidRDefault="00371FF0" w:rsidP="00EA509F">
      <w:pPr>
        <w:pStyle w:val="APA"/>
      </w:pPr>
    </w:p>
    <w:p w:rsidR="00371FF0" w:rsidRDefault="00371FF0" w:rsidP="00EA509F">
      <w:pPr>
        <w:pStyle w:val="APA"/>
      </w:pPr>
    </w:p>
    <w:p w:rsidR="00371FF0" w:rsidRDefault="00371FF0" w:rsidP="00EA509F">
      <w:pPr>
        <w:pStyle w:val="APA"/>
      </w:pPr>
    </w:p>
    <w:p w:rsidR="00371FF0" w:rsidRDefault="00371FF0" w:rsidP="00EA509F">
      <w:pPr>
        <w:pStyle w:val="APA"/>
      </w:pPr>
    </w:p>
    <w:p w:rsidR="00E55A66" w:rsidRDefault="00C51B8C" w:rsidP="00C51B8C">
      <w:pPr>
        <w:pStyle w:val="APA"/>
        <w:jc w:val="center"/>
      </w:pPr>
      <w:r>
        <w:t>Appendix</w:t>
      </w:r>
      <w:r w:rsidR="00371FF0">
        <w:t xml:space="preserve"> A</w:t>
      </w:r>
    </w:p>
    <w:p w:rsidR="00D20864" w:rsidRDefault="00D20864" w:rsidP="00C51B8C">
      <w:pPr>
        <w:pStyle w:val="APA"/>
        <w:jc w:val="center"/>
      </w:pPr>
      <w:r>
        <w:t>Surgical Site Infection Definition</w:t>
      </w:r>
    </w:p>
    <w:p w:rsidR="00C51B8C" w:rsidRDefault="0049305F" w:rsidP="00E55A66">
      <w:pPr>
        <w:pStyle w:val="APA"/>
      </w:pPr>
      <w:r>
        <w:t>According</w:t>
      </w:r>
      <w:r w:rsidR="00E55A66">
        <w:t xml:space="preserve"> to </w:t>
      </w:r>
      <w:r w:rsidR="00E55A66" w:rsidRPr="00E55A66">
        <w:t xml:space="preserve">Parvizi </w:t>
      </w:r>
      <w:r w:rsidR="00E55A66">
        <w:t>(2011) t</w:t>
      </w:r>
      <w:r w:rsidR="00E76D17">
        <w:t xml:space="preserve">he following definition of a surgical site infection has been </w:t>
      </w:r>
      <w:r w:rsidR="00E55A66">
        <w:tab/>
      </w:r>
      <w:r w:rsidR="00C51B8C">
        <w:t xml:space="preserve">adopted by the American Academy of </w:t>
      </w:r>
      <w:r w:rsidR="00E55A66">
        <w:t>Orthopedic</w:t>
      </w:r>
      <w:r w:rsidR="00C51B8C">
        <w:t xml:space="preserve"> Surgeons</w:t>
      </w:r>
      <w:r w:rsidR="00E55A66">
        <w:t xml:space="preserve">:  </w:t>
      </w:r>
    </w:p>
    <w:p w:rsidR="00C51B8C" w:rsidRDefault="00C51B8C" w:rsidP="00C51B8C">
      <w:pPr>
        <w:pStyle w:val="APA"/>
      </w:pPr>
      <w:r>
        <w:t>1.</w:t>
      </w:r>
      <w:r>
        <w:tab/>
        <w:t xml:space="preserve"> A sinus tract communicating with the prosthesis; or</w:t>
      </w:r>
    </w:p>
    <w:p w:rsidR="00C51B8C" w:rsidRDefault="00C51B8C" w:rsidP="00C51B8C">
      <w:pPr>
        <w:pStyle w:val="APA"/>
      </w:pPr>
      <w:r>
        <w:t>2.</w:t>
      </w:r>
      <w:r>
        <w:tab/>
        <w:t xml:space="preserve">A pathogen is isolated by culture from two separate tissue or fluid samples </w:t>
      </w:r>
      <w:r>
        <w:tab/>
      </w:r>
      <w:r>
        <w:tab/>
      </w:r>
      <w:r>
        <w:tab/>
        <w:t>obtained from the affected prosthetic joint; or</w:t>
      </w:r>
    </w:p>
    <w:p w:rsidR="00C51B8C" w:rsidRDefault="00C51B8C" w:rsidP="00C51B8C">
      <w:pPr>
        <w:pStyle w:val="APA"/>
      </w:pPr>
      <w:r>
        <w:t>3.</w:t>
      </w:r>
      <w:r>
        <w:tab/>
        <w:t>Four of the following six criteria exist:</w:t>
      </w:r>
    </w:p>
    <w:p w:rsidR="00E76D17" w:rsidRDefault="00C51B8C" w:rsidP="00E76D17">
      <w:pPr>
        <w:pStyle w:val="APA"/>
      </w:pPr>
      <w:r>
        <w:tab/>
        <w:t>a.</w:t>
      </w:r>
      <w:r>
        <w:tab/>
        <w:t xml:space="preserve"> Elevated serum erythrocyte sedimentation rate (ESR) or serum </w:t>
      </w:r>
    </w:p>
    <w:p w:rsidR="00C51B8C" w:rsidRDefault="00E76D17" w:rsidP="00E76D17">
      <w:pPr>
        <w:pStyle w:val="APA"/>
      </w:pPr>
      <w:r>
        <w:tab/>
      </w:r>
      <w:r>
        <w:tab/>
      </w:r>
      <w:r w:rsidR="00C51B8C">
        <w:t>C-reactiveprotein (CRP) concentration</w:t>
      </w:r>
    </w:p>
    <w:p w:rsidR="00C51B8C" w:rsidRDefault="00E76D17" w:rsidP="00E76D17">
      <w:pPr>
        <w:pStyle w:val="APA"/>
      </w:pPr>
      <w:r>
        <w:tab/>
      </w:r>
      <w:r w:rsidR="00C51B8C">
        <w:t>b.</w:t>
      </w:r>
      <w:r w:rsidR="00C51B8C">
        <w:tab/>
        <w:t>Elevated synovial white blood cell (SBC) count</w:t>
      </w:r>
    </w:p>
    <w:p w:rsidR="00C51B8C" w:rsidRDefault="00E76D17" w:rsidP="00E76D17">
      <w:pPr>
        <w:pStyle w:val="APA"/>
        <w:jc w:val="both"/>
      </w:pPr>
      <w:r>
        <w:tab/>
      </w:r>
      <w:r w:rsidR="00C51B8C">
        <w:t>c.</w:t>
      </w:r>
      <w:r w:rsidR="00C51B8C">
        <w:tab/>
        <w:t>Elevated synovial neutrophil percentage (PMN%)</w:t>
      </w:r>
    </w:p>
    <w:p w:rsidR="00C51B8C" w:rsidRDefault="00E76D17" w:rsidP="00E76D17">
      <w:pPr>
        <w:pStyle w:val="APA"/>
      </w:pPr>
      <w:r>
        <w:tab/>
      </w:r>
      <w:r w:rsidR="00C51B8C">
        <w:t>d.</w:t>
      </w:r>
      <w:r w:rsidR="00C51B8C">
        <w:tab/>
        <w:t>Presence of purulence in the affected joint</w:t>
      </w:r>
    </w:p>
    <w:p w:rsidR="00C51B8C" w:rsidRDefault="00E76D17" w:rsidP="00E76D17">
      <w:pPr>
        <w:pStyle w:val="APA"/>
      </w:pPr>
      <w:r>
        <w:tab/>
      </w:r>
      <w:r w:rsidR="00C51B8C">
        <w:t>e.</w:t>
      </w:r>
      <w:r w:rsidR="00C51B8C">
        <w:tab/>
        <w:t>Isolation of a microorganism in one culture of periprosthetic tissue or fluid</w:t>
      </w:r>
    </w:p>
    <w:p w:rsidR="00C51B8C" w:rsidRDefault="00E76D17" w:rsidP="00C51B8C">
      <w:pPr>
        <w:pStyle w:val="APA"/>
      </w:pPr>
      <w:r>
        <w:tab/>
      </w:r>
      <w:r w:rsidR="00C51B8C">
        <w:t>f.</w:t>
      </w:r>
      <w:r w:rsidR="00C51B8C">
        <w:tab/>
        <w:t xml:space="preserve">Greater than five neutrophils per high-power field in five high-power </w:t>
      </w:r>
      <w:r>
        <w:tab/>
      </w:r>
      <w:r>
        <w:tab/>
      </w:r>
      <w:r>
        <w:tab/>
      </w:r>
      <w:r>
        <w:tab/>
      </w:r>
      <w:r w:rsidR="00C51B8C">
        <w:t xml:space="preserve">fields observed from histologic analysis of periprosthetic tissue at 400 </w:t>
      </w:r>
      <w:r>
        <w:tab/>
      </w:r>
      <w:r>
        <w:tab/>
      </w:r>
      <w:r>
        <w:tab/>
      </w:r>
      <w:r>
        <w:tab/>
      </w:r>
      <w:r w:rsidR="00C51B8C">
        <w:t>times magnification</w:t>
      </w:r>
    </w:p>
    <w:p w:rsidR="00C51B8C" w:rsidRDefault="00C51B8C" w:rsidP="00C51B8C">
      <w:pPr>
        <w:pStyle w:val="APA"/>
        <w:jc w:val="center"/>
      </w:pPr>
    </w:p>
    <w:p w:rsidR="00C51B8C" w:rsidRDefault="00C51B8C" w:rsidP="00C51B8C">
      <w:pPr>
        <w:pStyle w:val="APA"/>
        <w:jc w:val="center"/>
      </w:pPr>
    </w:p>
    <w:p w:rsidR="00C51B8C" w:rsidRDefault="00C51B8C" w:rsidP="00C51B8C">
      <w:pPr>
        <w:pStyle w:val="APA"/>
        <w:jc w:val="center"/>
      </w:pPr>
    </w:p>
    <w:p w:rsidR="00C51B8C" w:rsidRDefault="00C51B8C" w:rsidP="00C51B8C">
      <w:pPr>
        <w:pStyle w:val="APA"/>
        <w:jc w:val="center"/>
      </w:pPr>
    </w:p>
    <w:p w:rsidR="00371FF0" w:rsidRDefault="00371FF0" w:rsidP="00C51B8C">
      <w:pPr>
        <w:pStyle w:val="APA"/>
        <w:jc w:val="center"/>
      </w:pPr>
    </w:p>
    <w:p w:rsidR="00371FF0" w:rsidRDefault="00371FF0" w:rsidP="00C51B8C">
      <w:pPr>
        <w:pStyle w:val="APA"/>
        <w:jc w:val="center"/>
      </w:pPr>
    </w:p>
    <w:p w:rsidR="00371FF0" w:rsidRDefault="00371FF0" w:rsidP="00C51B8C">
      <w:pPr>
        <w:pStyle w:val="APA"/>
        <w:jc w:val="center"/>
      </w:pPr>
      <w:r>
        <w:t>Appendix B</w:t>
      </w:r>
    </w:p>
    <w:p w:rsidR="00D20864" w:rsidRDefault="00D20864" w:rsidP="00C51B8C">
      <w:pPr>
        <w:pStyle w:val="APA"/>
        <w:jc w:val="center"/>
      </w:pPr>
      <w:r>
        <w:t>Concept Map</w:t>
      </w:r>
    </w:p>
    <w:p w:rsidR="007C0B9A" w:rsidRDefault="00FE1371" w:rsidP="007C0B9A">
      <w:pPr>
        <w:pStyle w:val="APA"/>
      </w:pPr>
      <w:r>
        <w:rPr>
          <w:noProof/>
        </w:rPr>
        <mc:AlternateContent>
          <mc:Choice Requires="wps">
            <w:drawing>
              <wp:anchor distT="0" distB="0" distL="114300" distR="114300" simplePos="0" relativeHeight="251654144" behindDoc="0" locked="0" layoutInCell="1" allowOverlap="1">
                <wp:simplePos x="0" y="0"/>
                <wp:positionH relativeFrom="column">
                  <wp:posOffset>2143125</wp:posOffset>
                </wp:positionH>
                <wp:positionV relativeFrom="paragraph">
                  <wp:posOffset>200025</wp:posOffset>
                </wp:positionV>
                <wp:extent cx="2219325" cy="1762125"/>
                <wp:effectExtent l="19050" t="19050" r="38100" b="4762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7621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7C0B9A" w:rsidRDefault="007C0B9A" w:rsidP="007C0B9A">
                            <w:pPr>
                              <w:pStyle w:val="Heading1"/>
                              <w:shd w:val="clear" w:color="auto" w:fill="9BBB59"/>
                              <w:jc w:val="center"/>
                              <w:rPr>
                                <w:b w:val="0"/>
                                <w:sz w:val="28"/>
                                <w:szCs w:val="28"/>
                              </w:rPr>
                            </w:pPr>
                            <w:r w:rsidRPr="00CC727B">
                              <w:rPr>
                                <w:b w:val="0"/>
                                <w:sz w:val="28"/>
                                <w:szCs w:val="28"/>
                              </w:rPr>
                              <w:t>Lister’s Theory on the Antiseptic Principle of the Practice of Surgery</w:t>
                            </w:r>
                          </w:p>
                          <w:p w:rsidR="007C0B9A" w:rsidRPr="007C0B9A" w:rsidRDefault="007C0B9A" w:rsidP="007C0B9A">
                            <w:pPr>
                              <w:jc w:val="center"/>
                              <w:rPr>
                                <w:rFonts w:ascii="Cambria" w:hAnsi="Cambria"/>
                              </w:rPr>
                            </w:pPr>
                            <w:r w:rsidRPr="007C0B9A">
                              <w:rPr>
                                <w:rFonts w:ascii="Cambria" w:hAnsi="Cambria"/>
                              </w:rPr>
                              <w:t>Destroy Germs</w:t>
                            </w:r>
                          </w:p>
                          <w:p w:rsidR="007C0B9A" w:rsidRPr="007C0B9A" w:rsidRDefault="007C0B9A" w:rsidP="007C0B9A">
                            <w:pPr>
                              <w:jc w:val="center"/>
                              <w:rPr>
                                <w:rFonts w:ascii="Cambria" w:hAnsi="Cambria"/>
                              </w:rPr>
                            </w:pPr>
                            <w:r w:rsidRPr="007C0B9A">
                              <w:rPr>
                                <w:rFonts w:ascii="Cambria" w:hAnsi="Cambria"/>
                              </w:rPr>
                              <w:t xml:space="preserve">Prevent Wound Entrance </w:t>
                            </w:r>
                          </w:p>
                          <w:p w:rsidR="007C0B9A" w:rsidRPr="007C0B9A" w:rsidRDefault="007C0B9A" w:rsidP="007C0B9A">
                            <w:pPr>
                              <w:jc w:val="center"/>
                              <w:rPr>
                                <w:rFonts w:ascii="Cambria" w:hAnsi="Cambria"/>
                              </w:rPr>
                            </w:pPr>
                            <w:r w:rsidRPr="007C0B9A">
                              <w:rPr>
                                <w:rFonts w:ascii="Cambria" w:hAnsi="Cambria"/>
                              </w:rPr>
                              <w:t xml:space="preserve">Antiseptic Solutions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68.75pt;margin-top:15.75pt;width:174.75pt;height:1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" fillcolor="#9bbb59" strokecolor="#f2f2f2" strokeweight="3pt">
                <v:shadow on="t" color="#4e6128" opacity=".5" offset="1pt"/>
                <v:textbox>
                  <w:txbxContent>
                    <w:p w:rsidR="007C0B9A" w:rsidRDefault="007C0B9A" w:rsidP="007C0B9A">
                      <w:pPr>
                        <w:pStyle w:val="Heading1"/>
                        <w:shd w:val="clear" w:color="auto" w:fill="9BBB59"/>
                        <w:jc w:val="center"/>
                        <w:rPr>
                          <w:b w:val="0"/>
                          <w:sz w:val="28"/>
                          <w:szCs w:val="28"/>
                        </w:rPr>
                      </w:pPr>
                      <w:r w:rsidRPr="00CC727B">
                        <w:rPr>
                          <w:b w:val="0"/>
                          <w:sz w:val="28"/>
                          <w:szCs w:val="28"/>
                        </w:rPr>
                        <w:t>Lister’s Theory on the Antiseptic Principle of the Practice of Surgery</w:t>
                      </w:r>
                    </w:p>
                    <w:p w:rsidR="007C0B9A" w:rsidRPr="007C0B9A" w:rsidRDefault="007C0B9A" w:rsidP="007C0B9A">
                      <w:pPr>
                        <w:jc w:val="center"/>
                        <w:rPr>
                          <w:rFonts w:ascii="Cambria" w:hAnsi="Cambria"/>
                        </w:rPr>
                      </w:pPr>
                      <w:r w:rsidRPr="007C0B9A">
                        <w:rPr>
                          <w:rFonts w:ascii="Cambria" w:hAnsi="Cambria"/>
                        </w:rPr>
                        <w:t>Destroy Germs</w:t>
                      </w:r>
                    </w:p>
                    <w:p w:rsidR="007C0B9A" w:rsidRPr="007C0B9A" w:rsidRDefault="007C0B9A" w:rsidP="007C0B9A">
                      <w:pPr>
                        <w:jc w:val="center"/>
                        <w:rPr>
                          <w:rFonts w:ascii="Cambria" w:hAnsi="Cambria"/>
                        </w:rPr>
                      </w:pPr>
                      <w:r w:rsidRPr="007C0B9A">
                        <w:rPr>
                          <w:rFonts w:ascii="Cambria" w:hAnsi="Cambria"/>
                        </w:rPr>
                        <w:t xml:space="preserve">Prevent Wound Entrance </w:t>
                      </w:r>
                    </w:p>
                    <w:p w:rsidR="007C0B9A" w:rsidRPr="007C0B9A" w:rsidRDefault="007C0B9A" w:rsidP="007C0B9A">
                      <w:pPr>
                        <w:jc w:val="center"/>
                        <w:rPr>
                          <w:rFonts w:ascii="Cambria" w:hAnsi="Cambria"/>
                        </w:rPr>
                      </w:pPr>
                      <w:r w:rsidRPr="007C0B9A">
                        <w:rPr>
                          <w:rFonts w:ascii="Cambria" w:hAnsi="Cambria"/>
                        </w:rPr>
                        <w:t xml:space="preserve">Antiseptic Solutions  </w:t>
                      </w:r>
                    </w:p>
                  </w:txbxContent>
                </v:textbox>
              </v:shape>
            </w:pict>
          </mc:Fallback>
        </mc:AlternateContent>
      </w:r>
    </w:p>
    <w:p w:rsidR="007C0B9A" w:rsidRDefault="007C0B9A" w:rsidP="007C0B9A">
      <w:pPr>
        <w:pStyle w:val="APA"/>
      </w:pPr>
    </w:p>
    <w:p w:rsidR="007C0B9A" w:rsidRDefault="007C0B9A" w:rsidP="007C0B9A">
      <w:pPr>
        <w:pStyle w:val="APA"/>
      </w:pPr>
    </w:p>
    <w:p w:rsidR="007C0B9A" w:rsidRDefault="007C0B9A" w:rsidP="007C0B9A">
      <w:pPr>
        <w:pStyle w:val="APA"/>
      </w:pPr>
    </w:p>
    <w:p w:rsidR="007C0B9A" w:rsidRDefault="007C0B9A" w:rsidP="007C0B9A">
      <w:pPr>
        <w:pStyle w:val="APA"/>
      </w:pPr>
    </w:p>
    <w:p w:rsidR="007C0B9A" w:rsidRDefault="00FE1371" w:rsidP="007C0B9A">
      <w:pPr>
        <w:pStyle w:val="APA"/>
      </w:pPr>
      <w:r>
        <w:rPr>
          <w:noProof/>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209550</wp:posOffset>
                </wp:positionV>
                <wp:extent cx="609600" cy="485775"/>
                <wp:effectExtent l="123825" t="19050" r="133350" b="4762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85775"/>
                        </a:xfrm>
                        <a:prstGeom prst="downArrow">
                          <a:avLst>
                            <a:gd name="adj1" fmla="val 50000"/>
                            <a:gd name="adj2" fmla="val 25000"/>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26" type="#_x0000_t67" style="position:absolute;margin-left:291pt;margin-top:16.5pt;width:4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" fillcolor="#9bbb59" strokecolor="#f2f2f2" strokeweight="3pt">
                <v:shadow on="t" color="#4e6128" opacity=".5" offset="1pt"/>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209550</wp:posOffset>
                </wp:positionV>
                <wp:extent cx="628650" cy="485775"/>
                <wp:effectExtent l="123825" t="19050" r="142875" b="4762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85775"/>
                        </a:xfrm>
                        <a:prstGeom prst="downArrow">
                          <a:avLst>
                            <a:gd name="adj1" fmla="val 50000"/>
                            <a:gd name="adj2" fmla="val 25000"/>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156pt;margin-top:16.5pt;width:49.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" fillcolor="#9bbb59" strokecolor="#f2f2f2" strokeweight="3pt">
                <v:shadow on="t" color="#4e6128" opacity=".5" offset="1pt"/>
                <v:textbox style="layout-flow:vertical-ideographic"/>
              </v:shape>
            </w:pict>
          </mc:Fallback>
        </mc:AlternateContent>
      </w:r>
    </w:p>
    <w:p w:rsidR="007C0B9A" w:rsidRDefault="00FE1371" w:rsidP="007C0B9A">
      <w:pPr>
        <w:pStyle w:val="APA"/>
      </w:pPr>
      <w:r>
        <w:rPr>
          <w:noProof/>
        </w:rPr>
        <mc:AlternateContent>
          <mc:Choice Requires="wps">
            <w:drawing>
              <wp:anchor distT="0" distB="0" distL="114300" distR="114300" simplePos="0" relativeHeight="251655168" behindDoc="0" locked="0" layoutInCell="1" allowOverlap="1">
                <wp:simplePos x="0" y="0"/>
                <wp:positionH relativeFrom="column">
                  <wp:posOffset>-161925</wp:posOffset>
                </wp:positionH>
                <wp:positionV relativeFrom="paragraph">
                  <wp:posOffset>344805</wp:posOffset>
                </wp:positionV>
                <wp:extent cx="2771775" cy="1571625"/>
                <wp:effectExtent l="19050" t="20955" r="38100" b="4572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57162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7C0B9A" w:rsidRPr="007C0B9A" w:rsidRDefault="007C0B9A" w:rsidP="007C0B9A">
                            <w:pPr>
                              <w:jc w:val="center"/>
                              <w:rPr>
                                <w:rFonts w:ascii="Cambria" w:hAnsi="Cambria"/>
                                <w:sz w:val="32"/>
                                <w:szCs w:val="32"/>
                              </w:rPr>
                            </w:pPr>
                          </w:p>
                          <w:p w:rsidR="007C0B9A" w:rsidRPr="007C0B9A" w:rsidRDefault="007C0B9A" w:rsidP="007C0B9A">
                            <w:pPr>
                              <w:jc w:val="center"/>
                              <w:rPr>
                                <w:rFonts w:ascii="Cambria" w:hAnsi="Cambria"/>
                                <w:sz w:val="32"/>
                                <w:szCs w:val="32"/>
                              </w:rPr>
                            </w:pPr>
                            <w:r w:rsidRPr="00CC727B">
                              <w:rPr>
                                <w:rFonts w:ascii="Cambria" w:hAnsi="Cambria"/>
                                <w:sz w:val="28"/>
                                <w:szCs w:val="28"/>
                              </w:rPr>
                              <w:t>Showering with 4% chlorhexidine soap two days prior to surgery, one day prior to surgery, and the morning of surgery</w:t>
                            </w:r>
                            <w:r>
                              <w:rPr>
                                <w:rFonts w:ascii="Cambria" w:hAnsi="Cambria"/>
                                <w:sz w:val="32"/>
                                <w:szCs w:val="32"/>
                              </w:rPr>
                              <w:t>.</w:t>
                            </w:r>
                            <w:r w:rsidRPr="007C0B9A">
                              <w:rPr>
                                <w:rFonts w:ascii="Cambria" w:hAnsi="Cambria"/>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2.75pt;margin-top:27.15pt;width:218.2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" fillcolor="#8064a2" strokecolor="#f2f2f2" strokeweight="3pt">
                <v:shadow on="t" color="#3f3151" opacity=".5" offset="1pt"/>
                <v:textbox>
                  <w:txbxContent>
                    <w:p w:rsidR="007C0B9A" w:rsidRPr="007C0B9A" w:rsidRDefault="007C0B9A" w:rsidP="007C0B9A">
                      <w:pPr>
                        <w:jc w:val="center"/>
                        <w:rPr>
                          <w:rFonts w:ascii="Cambria" w:hAnsi="Cambria"/>
                          <w:sz w:val="32"/>
                          <w:szCs w:val="32"/>
                        </w:rPr>
                      </w:pPr>
                    </w:p>
                    <w:p w:rsidR="007C0B9A" w:rsidRPr="007C0B9A" w:rsidRDefault="007C0B9A" w:rsidP="007C0B9A">
                      <w:pPr>
                        <w:jc w:val="center"/>
                        <w:rPr>
                          <w:rFonts w:ascii="Cambria" w:hAnsi="Cambria"/>
                          <w:sz w:val="32"/>
                          <w:szCs w:val="32"/>
                        </w:rPr>
                      </w:pPr>
                      <w:r w:rsidRPr="00CC727B">
                        <w:rPr>
                          <w:rFonts w:ascii="Cambria" w:hAnsi="Cambria"/>
                          <w:sz w:val="28"/>
                          <w:szCs w:val="28"/>
                        </w:rPr>
                        <w:t>Showering with 4% chlorhexidine soap two days prior to surgery, one day prior to surgery, and the morning of surgery</w:t>
                      </w:r>
                      <w:r>
                        <w:rPr>
                          <w:rFonts w:ascii="Cambria" w:hAnsi="Cambria"/>
                          <w:sz w:val="32"/>
                          <w:szCs w:val="32"/>
                        </w:rPr>
                        <w:t>.</w:t>
                      </w:r>
                      <w:r w:rsidRPr="007C0B9A">
                        <w:rPr>
                          <w:rFonts w:ascii="Cambria" w:hAnsi="Cambria"/>
                          <w:sz w:val="32"/>
                          <w:szCs w:val="32"/>
                        </w:rP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3590925</wp:posOffset>
                </wp:positionH>
                <wp:positionV relativeFrom="paragraph">
                  <wp:posOffset>344805</wp:posOffset>
                </wp:positionV>
                <wp:extent cx="2562225" cy="1571625"/>
                <wp:effectExtent l="19050" t="20955" r="38100" b="4572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7162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7C0B9A" w:rsidRDefault="007C0B9A" w:rsidP="007C0B9A">
                            <w:pPr>
                              <w:jc w:val="center"/>
                              <w:rPr>
                                <w:rFonts w:ascii="Cambria" w:hAnsi="Cambria"/>
                                <w:sz w:val="28"/>
                                <w:szCs w:val="28"/>
                              </w:rPr>
                            </w:pPr>
                          </w:p>
                          <w:p w:rsidR="007C0B9A" w:rsidRPr="007C0B9A" w:rsidRDefault="007C0B9A" w:rsidP="007C0B9A">
                            <w:pPr>
                              <w:jc w:val="center"/>
                              <w:rPr>
                                <w:rFonts w:ascii="Cambria" w:hAnsi="Cambria"/>
                                <w:sz w:val="28"/>
                                <w:szCs w:val="28"/>
                              </w:rPr>
                            </w:pPr>
                            <w:r w:rsidRPr="00CC727B">
                              <w:rPr>
                                <w:rFonts w:ascii="Cambria" w:hAnsi="Cambria"/>
                                <w:sz w:val="28"/>
                                <w:szCs w:val="28"/>
                              </w:rPr>
                              <w:t>Showering with anti-bacterial soap containing triclosan two days prior to surgery, one day prior to surgery, and the morning of surgery.</w:t>
                            </w:r>
                          </w:p>
                          <w:p w:rsidR="007C0B9A" w:rsidRPr="007C0B9A" w:rsidRDefault="007C0B9A" w:rsidP="007C0B9A">
                            <w:pPr>
                              <w:rPr>
                                <w:rFonts w:ascii="Cambria" w:hAnsi="Cambri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82.75pt;margin-top:27.15pt;width:201.75pt;height:1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" fillcolor="#8064a2" strokecolor="#f2f2f2" strokeweight="3pt">
                <v:shadow on="t" color="#3f3151" opacity=".5" offset="1pt"/>
                <v:textbox>
                  <w:txbxContent>
                    <w:p w:rsidR="007C0B9A" w:rsidRDefault="007C0B9A" w:rsidP="007C0B9A">
                      <w:pPr>
                        <w:jc w:val="center"/>
                        <w:rPr>
                          <w:rFonts w:ascii="Cambria" w:hAnsi="Cambria"/>
                          <w:sz w:val="28"/>
                          <w:szCs w:val="28"/>
                        </w:rPr>
                      </w:pPr>
                    </w:p>
                    <w:p w:rsidR="007C0B9A" w:rsidRPr="007C0B9A" w:rsidRDefault="007C0B9A" w:rsidP="007C0B9A">
                      <w:pPr>
                        <w:jc w:val="center"/>
                        <w:rPr>
                          <w:rFonts w:ascii="Cambria" w:hAnsi="Cambria"/>
                          <w:sz w:val="28"/>
                          <w:szCs w:val="28"/>
                        </w:rPr>
                      </w:pPr>
                      <w:r w:rsidRPr="00CC727B">
                        <w:rPr>
                          <w:rFonts w:ascii="Cambria" w:hAnsi="Cambria"/>
                          <w:sz w:val="28"/>
                          <w:szCs w:val="28"/>
                        </w:rPr>
                        <w:t>Showering with anti-bacterial soap containing triclosan two days prior to surgery, one day prior to surgery, and the morning of surgery.</w:t>
                      </w:r>
                    </w:p>
                    <w:p w:rsidR="007C0B9A" w:rsidRPr="007C0B9A" w:rsidRDefault="007C0B9A" w:rsidP="007C0B9A">
                      <w:pPr>
                        <w:rPr>
                          <w:rFonts w:ascii="Cambria" w:hAnsi="Cambria"/>
                          <w:sz w:val="32"/>
                          <w:szCs w:val="32"/>
                        </w:rPr>
                      </w:pPr>
                    </w:p>
                  </w:txbxContent>
                </v:textbox>
              </v:shape>
            </w:pict>
          </mc:Fallback>
        </mc:AlternateContent>
      </w:r>
    </w:p>
    <w:p w:rsidR="007C0B9A" w:rsidRDefault="007C0B9A" w:rsidP="007C0B9A">
      <w:pPr>
        <w:pStyle w:val="APA"/>
      </w:pPr>
    </w:p>
    <w:p w:rsidR="007C0B9A" w:rsidRDefault="007C0B9A" w:rsidP="007C0B9A">
      <w:pPr>
        <w:pStyle w:val="APA"/>
      </w:pPr>
    </w:p>
    <w:p w:rsidR="007C0B9A" w:rsidRDefault="007C0B9A" w:rsidP="007C0B9A">
      <w:pPr>
        <w:pStyle w:val="APA"/>
      </w:pPr>
    </w:p>
    <w:p w:rsidR="007C0B9A" w:rsidRDefault="007C0B9A" w:rsidP="007C0B9A">
      <w:pPr>
        <w:pStyle w:val="APA"/>
      </w:pPr>
    </w:p>
    <w:p w:rsidR="007C0B9A" w:rsidRDefault="00FE1371" w:rsidP="007C0B9A">
      <w:pPr>
        <w:pStyle w:val="APA"/>
      </w:pPr>
      <w:r>
        <w:rPr>
          <w:noProof/>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212090</wp:posOffset>
                </wp:positionV>
                <wp:extent cx="733425" cy="685800"/>
                <wp:effectExtent l="104775" t="21590" r="123825" b="4508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85800"/>
                        </a:xfrm>
                        <a:prstGeom prst="downArrow">
                          <a:avLst>
                            <a:gd name="adj1" fmla="val 50000"/>
                            <a:gd name="adj2" fmla="val 25000"/>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7" style="position:absolute;margin-left:147.75pt;margin-top:16.7pt;width:57.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" fillcolor="#8064a2" strokecolor="#f2f2f2" strokeweight="3pt">
                <v:shadow on="t" color="#3f3151" opacity=".5" offset="1pt"/>
                <v:textbox style="layout-flow:vertical-ideographic"/>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3895725</wp:posOffset>
                </wp:positionH>
                <wp:positionV relativeFrom="paragraph">
                  <wp:posOffset>212090</wp:posOffset>
                </wp:positionV>
                <wp:extent cx="590550" cy="685800"/>
                <wp:effectExtent l="95250" t="21590" r="104775" b="7366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685800"/>
                        </a:xfrm>
                        <a:prstGeom prst="downArrow">
                          <a:avLst>
                            <a:gd name="adj1" fmla="val 50000"/>
                            <a:gd name="adj2" fmla="val 29032"/>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7" style="position:absolute;margin-left:306.75pt;margin-top:16.7pt;width:46.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" fillcolor="#8064a2" strokecolor="#f2f2f2" strokeweight="3pt">
                <v:shadow on="t" color="#3f3151" opacity=".5" offset="1pt"/>
                <v:textbox style="layout-flow:vertical-ideographic"/>
              </v:shape>
            </w:pict>
          </mc:Fallback>
        </mc:AlternateContent>
      </w:r>
    </w:p>
    <w:p w:rsidR="007C0B9A" w:rsidRDefault="007C0B9A" w:rsidP="007C0B9A">
      <w:pPr>
        <w:pStyle w:val="APA"/>
      </w:pPr>
    </w:p>
    <w:p w:rsidR="007C0B9A" w:rsidRDefault="00FE1371" w:rsidP="007C0B9A">
      <w:pPr>
        <w:pStyle w:val="APA"/>
      </w:pPr>
      <w:r>
        <w:rPr>
          <w:rFonts w:ascii="Cambria" w:hAnsi="Cambria"/>
          <w:noProof/>
          <w:sz w:val="32"/>
          <w:szCs w:val="32"/>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196850</wp:posOffset>
                </wp:positionV>
                <wp:extent cx="5114925" cy="1160145"/>
                <wp:effectExtent l="19050" t="25400" r="38100" b="5270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16014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7C0B9A" w:rsidRPr="007C0B9A" w:rsidRDefault="007C0B9A" w:rsidP="007C0B9A">
                            <w:pPr>
                              <w:jc w:val="center"/>
                              <w:rPr>
                                <w:rFonts w:ascii="Cambria" w:hAnsi="Cambria"/>
                                <w:sz w:val="32"/>
                                <w:szCs w:val="32"/>
                              </w:rPr>
                            </w:pPr>
                          </w:p>
                          <w:p w:rsidR="007C0B9A" w:rsidRPr="00CC727B" w:rsidRDefault="007C0B9A" w:rsidP="007C0B9A">
                            <w:pPr>
                              <w:jc w:val="center"/>
                              <w:rPr>
                                <w:rFonts w:ascii="Cambria" w:hAnsi="Cambria"/>
                                <w:sz w:val="28"/>
                                <w:szCs w:val="28"/>
                              </w:rPr>
                            </w:pPr>
                            <w:r w:rsidRPr="007C0B9A">
                              <w:rPr>
                                <w:rFonts w:ascii="Cambria" w:hAnsi="Cambria"/>
                                <w:sz w:val="28"/>
                                <w:szCs w:val="28"/>
                              </w:rPr>
                              <w:t xml:space="preserve">Surgical Site Infections as defined by the </w:t>
                            </w:r>
                            <w:r w:rsidRPr="00CC727B">
                              <w:rPr>
                                <w:rFonts w:ascii="Cambria" w:hAnsi="Cambria"/>
                                <w:sz w:val="28"/>
                                <w:szCs w:val="28"/>
                              </w:rPr>
                              <w:t xml:space="preserve">American Academy of Orthopedic Surgeons, for 30 days </w:t>
                            </w:r>
                          </w:p>
                          <w:p w:rsidR="007C0B9A" w:rsidRPr="007C0B9A" w:rsidRDefault="007C0B9A" w:rsidP="007C0B9A">
                            <w:pPr>
                              <w:jc w:val="center"/>
                              <w:rPr>
                                <w:rFonts w:ascii="Cambria" w:hAnsi="Cambria"/>
                                <w:sz w:val="28"/>
                                <w:szCs w:val="28"/>
                              </w:rPr>
                            </w:pPr>
                            <w:r w:rsidRPr="00CC727B">
                              <w:rPr>
                                <w:rFonts w:ascii="Cambria" w:hAnsi="Cambria"/>
                                <w:sz w:val="28"/>
                                <w:szCs w:val="28"/>
                              </w:rPr>
                              <w:t>post-operatively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9" style="position:absolute;left:0;text-align:left;margin-left:60pt;margin-top:15.5pt;width:402.75pt;height:9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" fillcolor="#4f81bd" strokecolor="#f2f2f2" strokeweight="3pt">
                <v:shadow on="t" color="#243f60" opacity=".5" offset="1pt"/>
                <v:textbox>
                  <w:txbxContent>
                    <w:p w:rsidR="007C0B9A" w:rsidRPr="007C0B9A" w:rsidRDefault="007C0B9A" w:rsidP="007C0B9A">
                      <w:pPr>
                        <w:jc w:val="center"/>
                        <w:rPr>
                          <w:rFonts w:ascii="Cambria" w:hAnsi="Cambria"/>
                          <w:sz w:val="32"/>
                          <w:szCs w:val="32"/>
                        </w:rPr>
                      </w:pPr>
                    </w:p>
                    <w:p w:rsidR="007C0B9A" w:rsidRPr="00CC727B" w:rsidRDefault="007C0B9A" w:rsidP="007C0B9A">
                      <w:pPr>
                        <w:jc w:val="center"/>
                        <w:rPr>
                          <w:rFonts w:ascii="Cambria" w:hAnsi="Cambria"/>
                          <w:sz w:val="28"/>
                          <w:szCs w:val="28"/>
                        </w:rPr>
                      </w:pPr>
                      <w:r w:rsidRPr="007C0B9A">
                        <w:rPr>
                          <w:rFonts w:ascii="Cambria" w:hAnsi="Cambria"/>
                          <w:sz w:val="28"/>
                          <w:szCs w:val="28"/>
                        </w:rPr>
                        <w:t xml:space="preserve">Surgical Site Infections as defined by the </w:t>
                      </w:r>
                      <w:r w:rsidRPr="00CC727B">
                        <w:rPr>
                          <w:rFonts w:ascii="Cambria" w:hAnsi="Cambria"/>
                          <w:sz w:val="28"/>
                          <w:szCs w:val="28"/>
                        </w:rPr>
                        <w:t xml:space="preserve">American Academy of Orthopedic Surgeons, for 30 days </w:t>
                      </w:r>
                    </w:p>
                    <w:p w:rsidR="007C0B9A" w:rsidRPr="007C0B9A" w:rsidRDefault="007C0B9A" w:rsidP="007C0B9A">
                      <w:pPr>
                        <w:jc w:val="center"/>
                        <w:rPr>
                          <w:rFonts w:ascii="Cambria" w:hAnsi="Cambria"/>
                          <w:sz w:val="28"/>
                          <w:szCs w:val="28"/>
                        </w:rPr>
                      </w:pPr>
                      <w:r w:rsidRPr="00CC727B">
                        <w:rPr>
                          <w:rFonts w:ascii="Cambria" w:hAnsi="Cambria"/>
                          <w:sz w:val="28"/>
                          <w:szCs w:val="28"/>
                        </w:rPr>
                        <w:t>post-operatively</w:t>
                      </w:r>
                    </w:p>
                  </w:txbxContent>
                </v:textbox>
              </v:roundrect>
            </w:pict>
          </mc:Fallback>
        </mc:AlternateContent>
      </w:r>
    </w:p>
    <w:p w:rsidR="007C0B9A" w:rsidRDefault="007C0B9A" w:rsidP="007C0B9A">
      <w:pPr>
        <w:pStyle w:val="APA"/>
      </w:pPr>
    </w:p>
    <w:p w:rsidR="007C0B9A" w:rsidRDefault="007C0B9A" w:rsidP="007C0B9A">
      <w:pPr>
        <w:pStyle w:val="APA"/>
      </w:pPr>
    </w:p>
    <w:p w:rsidR="007C0B9A" w:rsidRDefault="007C0B9A" w:rsidP="007C0B9A">
      <w:pPr>
        <w:pStyle w:val="APA"/>
      </w:pPr>
    </w:p>
    <w:p w:rsidR="007C0B9A" w:rsidRDefault="007C0B9A" w:rsidP="007C0B9A">
      <w:pPr>
        <w:pStyle w:val="APA"/>
      </w:pPr>
    </w:p>
    <w:p w:rsidR="007C0B9A" w:rsidRDefault="007C0B9A" w:rsidP="007C0B9A">
      <w:pPr>
        <w:pStyle w:val="APA"/>
      </w:pPr>
    </w:p>
    <w:p w:rsidR="00EA509F" w:rsidRPr="00092C27" w:rsidRDefault="007C0B9A" w:rsidP="00EA509F">
      <w:pPr>
        <w:pStyle w:val="APA"/>
        <w:ind w:firstLine="0"/>
      </w:pPr>
      <w:r>
        <w:t>Concept Map:  Understanding the role of Lister’s Theory on Antiseptic Principle of the Practice of Surgery on pre</w:t>
      </w:r>
      <w:r w:rsidR="00A542B4">
        <w:t>-</w:t>
      </w:r>
      <w:r>
        <w:t>operative skin cleansing and its impact on surgical site infections.</w:t>
      </w:r>
    </w:p>
    <w:sectPr w:rsidR="00EA509F" w:rsidRPr="00092C27" w:rsidSect="0036389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96" w:rsidRDefault="000E0396">
      <w:r>
        <w:separator/>
      </w:r>
    </w:p>
  </w:endnote>
  <w:endnote w:type="continuationSeparator" w:id="0">
    <w:p w:rsidR="000E0396" w:rsidRDefault="000E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09" w:rsidRDefault="00813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09" w:rsidRDefault="00813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09" w:rsidRDefault="00813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96" w:rsidRDefault="000E0396">
      <w:r>
        <w:separator/>
      </w:r>
    </w:p>
  </w:footnote>
  <w:footnote w:type="continuationSeparator" w:id="0">
    <w:p w:rsidR="000E0396" w:rsidRDefault="000E0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09" w:rsidRDefault="00813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93" w:rsidRPr="00363893" w:rsidRDefault="00363893" w:rsidP="00363893">
    <w:pPr>
      <w:pStyle w:val="APAPageHeading"/>
    </w:pPr>
    <w:r>
      <w:t xml:space="preserve">CHLORHEXIDINE AND </w:t>
    </w:r>
    <w:r w:rsidR="00AF5B46">
      <w:t xml:space="preserve">TRICLOSAN </w:t>
    </w:r>
    <w:r>
      <w:t xml:space="preserve">ANTI-BACTERIAL SOAP </w:t>
    </w:r>
    <w:r>
      <w:tab/>
    </w:r>
    <w:r>
      <w:fldChar w:fldCharType="begin"/>
    </w:r>
    <w:r>
      <w:instrText xml:space="preserve"> PAGE  \* MERGEFORMAT </w:instrText>
    </w:r>
    <w:r>
      <w:fldChar w:fldCharType="separate"/>
    </w:r>
    <w:r w:rsidR="00940F47">
      <w:rPr>
        <w:noProof/>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93" w:rsidRPr="00363893" w:rsidRDefault="00363893" w:rsidP="00363893">
    <w:pPr>
      <w:pStyle w:val="APAPageHeading"/>
    </w:pPr>
    <w:r>
      <w:t xml:space="preserve">Running head: CHLORHEXIDINE AND </w:t>
    </w:r>
    <w:r w:rsidR="00AF5B46">
      <w:t xml:space="preserve">TRICLOSAN </w:t>
    </w:r>
    <w:r>
      <w:t xml:space="preserve">ANTI-BACTERIAL SOAP </w:t>
    </w:r>
    <w:r>
      <w:tab/>
    </w:r>
    <w:r>
      <w:fldChar w:fldCharType="begin"/>
    </w:r>
    <w:r>
      <w:instrText xml:space="preserve"> PAGE  \* MERGEFORMAT </w:instrText>
    </w:r>
    <w:r>
      <w:fldChar w:fldCharType="separate"/>
    </w:r>
    <w:r w:rsidR="00813C09">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93" w:rsidRPr="00363893" w:rsidRDefault="00363893" w:rsidP="00363893">
    <w:pPr>
      <w:pStyle w:val="APAPageHeading"/>
    </w:pPr>
    <w:r>
      <w:t xml:space="preserve">CHLORHEXIDINE AND </w:t>
    </w:r>
    <w:r w:rsidR="00AF5B46">
      <w:t xml:space="preserve">TRICLOSAN </w:t>
    </w:r>
    <w:r>
      <w:t xml:space="preserve">ANTI-BACTERIAL SOAP </w:t>
    </w:r>
    <w:r>
      <w:tab/>
    </w:r>
    <w:r>
      <w:fldChar w:fldCharType="begin"/>
    </w:r>
    <w:r>
      <w:instrText xml:space="preserve"> PAGE  \* MERGEFORMAT </w:instrText>
    </w:r>
    <w:r>
      <w:fldChar w:fldCharType="separate"/>
    </w:r>
    <w:r w:rsidR="00813C0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HeaderInfo" w:val="CHLORHEXIDINE AND TRICLOSAN ANTI-BACTERIAL SOAP "/>
    <w:docVar w:name="cIsAbstract" w:val="True"/>
    <w:docVar w:name="cPaperAPAOrMLA" w:val="1"/>
    <w:docVar w:name="cUniquePaperID" w:val="413284421875000I127147"/>
    <w:docVar w:name="LastEditedVersion" w:val="5"/>
  </w:docVars>
  <w:rsids>
    <w:rsidRoot w:val="00363893"/>
    <w:rsid w:val="00003776"/>
    <w:rsid w:val="00004A0E"/>
    <w:rsid w:val="0000704A"/>
    <w:rsid w:val="0000750F"/>
    <w:rsid w:val="000118AE"/>
    <w:rsid w:val="0001296A"/>
    <w:rsid w:val="00013627"/>
    <w:rsid w:val="00015B16"/>
    <w:rsid w:val="00015FF1"/>
    <w:rsid w:val="0002073C"/>
    <w:rsid w:val="00022ECF"/>
    <w:rsid w:val="00024E98"/>
    <w:rsid w:val="00025FAC"/>
    <w:rsid w:val="00031745"/>
    <w:rsid w:val="000323AD"/>
    <w:rsid w:val="00033E75"/>
    <w:rsid w:val="00034E5C"/>
    <w:rsid w:val="00040203"/>
    <w:rsid w:val="000428F1"/>
    <w:rsid w:val="0004433C"/>
    <w:rsid w:val="000455A3"/>
    <w:rsid w:val="00045BCD"/>
    <w:rsid w:val="000503B7"/>
    <w:rsid w:val="00051B53"/>
    <w:rsid w:val="00051E09"/>
    <w:rsid w:val="00052BB5"/>
    <w:rsid w:val="00052D2E"/>
    <w:rsid w:val="000531FC"/>
    <w:rsid w:val="00054627"/>
    <w:rsid w:val="000553B6"/>
    <w:rsid w:val="00055EAD"/>
    <w:rsid w:val="000625FF"/>
    <w:rsid w:val="00063D22"/>
    <w:rsid w:val="000645CE"/>
    <w:rsid w:val="00064753"/>
    <w:rsid w:val="00065715"/>
    <w:rsid w:val="00066EEF"/>
    <w:rsid w:val="000676E9"/>
    <w:rsid w:val="0007012E"/>
    <w:rsid w:val="000718A5"/>
    <w:rsid w:val="000757E6"/>
    <w:rsid w:val="00075B68"/>
    <w:rsid w:val="000777BB"/>
    <w:rsid w:val="00077CA5"/>
    <w:rsid w:val="00080A06"/>
    <w:rsid w:val="0008185E"/>
    <w:rsid w:val="00082D96"/>
    <w:rsid w:val="00084594"/>
    <w:rsid w:val="00085FA2"/>
    <w:rsid w:val="000874EE"/>
    <w:rsid w:val="000902C1"/>
    <w:rsid w:val="0009053F"/>
    <w:rsid w:val="0009147F"/>
    <w:rsid w:val="00091581"/>
    <w:rsid w:val="00092C27"/>
    <w:rsid w:val="00093416"/>
    <w:rsid w:val="0009346D"/>
    <w:rsid w:val="000951BD"/>
    <w:rsid w:val="000968B7"/>
    <w:rsid w:val="000A0314"/>
    <w:rsid w:val="000A2493"/>
    <w:rsid w:val="000A4324"/>
    <w:rsid w:val="000A7C2C"/>
    <w:rsid w:val="000B170D"/>
    <w:rsid w:val="000B18A9"/>
    <w:rsid w:val="000B25A0"/>
    <w:rsid w:val="000B4365"/>
    <w:rsid w:val="000B4AD1"/>
    <w:rsid w:val="000B772C"/>
    <w:rsid w:val="000C03BF"/>
    <w:rsid w:val="000C11DE"/>
    <w:rsid w:val="000C1FC5"/>
    <w:rsid w:val="000D156B"/>
    <w:rsid w:val="000D2C3F"/>
    <w:rsid w:val="000D2FF5"/>
    <w:rsid w:val="000D605A"/>
    <w:rsid w:val="000D6933"/>
    <w:rsid w:val="000D6B46"/>
    <w:rsid w:val="000D79A9"/>
    <w:rsid w:val="000D7BE9"/>
    <w:rsid w:val="000D7D73"/>
    <w:rsid w:val="000E0396"/>
    <w:rsid w:val="000E332F"/>
    <w:rsid w:val="000E545D"/>
    <w:rsid w:val="000E5B81"/>
    <w:rsid w:val="000E6116"/>
    <w:rsid w:val="000F01E0"/>
    <w:rsid w:val="000F14DE"/>
    <w:rsid w:val="000F20F8"/>
    <w:rsid w:val="000F2CEF"/>
    <w:rsid w:val="000F2E61"/>
    <w:rsid w:val="000F5122"/>
    <w:rsid w:val="000F5E97"/>
    <w:rsid w:val="000F7897"/>
    <w:rsid w:val="001009D5"/>
    <w:rsid w:val="00103036"/>
    <w:rsid w:val="001041BF"/>
    <w:rsid w:val="00105122"/>
    <w:rsid w:val="0010597B"/>
    <w:rsid w:val="00106873"/>
    <w:rsid w:val="001070AD"/>
    <w:rsid w:val="00114616"/>
    <w:rsid w:val="00115234"/>
    <w:rsid w:val="00115618"/>
    <w:rsid w:val="001164C7"/>
    <w:rsid w:val="00116ADB"/>
    <w:rsid w:val="001170F1"/>
    <w:rsid w:val="00121FC6"/>
    <w:rsid w:val="00122C35"/>
    <w:rsid w:val="00123240"/>
    <w:rsid w:val="001235F2"/>
    <w:rsid w:val="00123F10"/>
    <w:rsid w:val="00124F6E"/>
    <w:rsid w:val="00126126"/>
    <w:rsid w:val="00127244"/>
    <w:rsid w:val="0013109F"/>
    <w:rsid w:val="00131A06"/>
    <w:rsid w:val="001344F4"/>
    <w:rsid w:val="001350B0"/>
    <w:rsid w:val="00142616"/>
    <w:rsid w:val="00142F3C"/>
    <w:rsid w:val="0014304D"/>
    <w:rsid w:val="001451FA"/>
    <w:rsid w:val="00145840"/>
    <w:rsid w:val="00147599"/>
    <w:rsid w:val="0015028A"/>
    <w:rsid w:val="00151FAC"/>
    <w:rsid w:val="00152345"/>
    <w:rsid w:val="00152C55"/>
    <w:rsid w:val="00154EAA"/>
    <w:rsid w:val="00156992"/>
    <w:rsid w:val="00157AB3"/>
    <w:rsid w:val="00161EFB"/>
    <w:rsid w:val="00162410"/>
    <w:rsid w:val="00164E7D"/>
    <w:rsid w:val="0016542C"/>
    <w:rsid w:val="00165696"/>
    <w:rsid w:val="0016796B"/>
    <w:rsid w:val="001717AD"/>
    <w:rsid w:val="00171D3D"/>
    <w:rsid w:val="001756CC"/>
    <w:rsid w:val="0017576B"/>
    <w:rsid w:val="00176C2C"/>
    <w:rsid w:val="00180841"/>
    <w:rsid w:val="00182674"/>
    <w:rsid w:val="001872ED"/>
    <w:rsid w:val="00192C93"/>
    <w:rsid w:val="00193D42"/>
    <w:rsid w:val="00194F61"/>
    <w:rsid w:val="0019637A"/>
    <w:rsid w:val="00196AB8"/>
    <w:rsid w:val="001A01B8"/>
    <w:rsid w:val="001A1130"/>
    <w:rsid w:val="001A22D7"/>
    <w:rsid w:val="001A41E3"/>
    <w:rsid w:val="001A426B"/>
    <w:rsid w:val="001A504B"/>
    <w:rsid w:val="001A51CE"/>
    <w:rsid w:val="001B2572"/>
    <w:rsid w:val="001B6E9D"/>
    <w:rsid w:val="001C063D"/>
    <w:rsid w:val="001C28D2"/>
    <w:rsid w:val="001C2AE1"/>
    <w:rsid w:val="001C5F65"/>
    <w:rsid w:val="001C67B6"/>
    <w:rsid w:val="001C6910"/>
    <w:rsid w:val="001D00DC"/>
    <w:rsid w:val="001D0ECC"/>
    <w:rsid w:val="001D4296"/>
    <w:rsid w:val="001D5894"/>
    <w:rsid w:val="001D7C57"/>
    <w:rsid w:val="001E10AE"/>
    <w:rsid w:val="001E16E1"/>
    <w:rsid w:val="001E1BE4"/>
    <w:rsid w:val="001E1F31"/>
    <w:rsid w:val="001E25C4"/>
    <w:rsid w:val="001E2C60"/>
    <w:rsid w:val="001E45A4"/>
    <w:rsid w:val="001E5D0C"/>
    <w:rsid w:val="001E6595"/>
    <w:rsid w:val="001E65C7"/>
    <w:rsid w:val="001E728D"/>
    <w:rsid w:val="001E7297"/>
    <w:rsid w:val="001F3961"/>
    <w:rsid w:val="001F637B"/>
    <w:rsid w:val="001F7594"/>
    <w:rsid w:val="001F75A0"/>
    <w:rsid w:val="001F7D0A"/>
    <w:rsid w:val="002005E1"/>
    <w:rsid w:val="00200A7F"/>
    <w:rsid w:val="00201A81"/>
    <w:rsid w:val="002032A0"/>
    <w:rsid w:val="0020377A"/>
    <w:rsid w:val="002048C7"/>
    <w:rsid w:val="00204F2F"/>
    <w:rsid w:val="00205703"/>
    <w:rsid w:val="00205C43"/>
    <w:rsid w:val="002073C7"/>
    <w:rsid w:val="00212532"/>
    <w:rsid w:val="002133C2"/>
    <w:rsid w:val="00214A4B"/>
    <w:rsid w:val="00215795"/>
    <w:rsid w:val="00215880"/>
    <w:rsid w:val="002202EF"/>
    <w:rsid w:val="0022347E"/>
    <w:rsid w:val="0022564A"/>
    <w:rsid w:val="0022727A"/>
    <w:rsid w:val="00231560"/>
    <w:rsid w:val="002329A1"/>
    <w:rsid w:val="00232A05"/>
    <w:rsid w:val="00232A51"/>
    <w:rsid w:val="00232EB1"/>
    <w:rsid w:val="00237A79"/>
    <w:rsid w:val="00240501"/>
    <w:rsid w:val="00240C83"/>
    <w:rsid w:val="002452E0"/>
    <w:rsid w:val="00246E25"/>
    <w:rsid w:val="00251294"/>
    <w:rsid w:val="0025141B"/>
    <w:rsid w:val="00252135"/>
    <w:rsid w:val="00255775"/>
    <w:rsid w:val="00256F08"/>
    <w:rsid w:val="00257D7F"/>
    <w:rsid w:val="00257FD7"/>
    <w:rsid w:val="00262C8E"/>
    <w:rsid w:val="00264076"/>
    <w:rsid w:val="0026641D"/>
    <w:rsid w:val="00266BE9"/>
    <w:rsid w:val="00266C6A"/>
    <w:rsid w:val="00266EA7"/>
    <w:rsid w:val="00267C1E"/>
    <w:rsid w:val="00267C71"/>
    <w:rsid w:val="00270A01"/>
    <w:rsid w:val="00271220"/>
    <w:rsid w:val="00271E46"/>
    <w:rsid w:val="002729C3"/>
    <w:rsid w:val="00273546"/>
    <w:rsid w:val="0027636B"/>
    <w:rsid w:val="00276370"/>
    <w:rsid w:val="002764EE"/>
    <w:rsid w:val="00276A48"/>
    <w:rsid w:val="002779D5"/>
    <w:rsid w:val="00277A95"/>
    <w:rsid w:val="00283345"/>
    <w:rsid w:val="00285FE5"/>
    <w:rsid w:val="00286880"/>
    <w:rsid w:val="00286B5B"/>
    <w:rsid w:val="002871C1"/>
    <w:rsid w:val="002875C3"/>
    <w:rsid w:val="002877B0"/>
    <w:rsid w:val="002909A0"/>
    <w:rsid w:val="002918EA"/>
    <w:rsid w:val="0029232B"/>
    <w:rsid w:val="00292EFE"/>
    <w:rsid w:val="00293639"/>
    <w:rsid w:val="00296369"/>
    <w:rsid w:val="002977C8"/>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3DC8"/>
    <w:rsid w:val="002C6E11"/>
    <w:rsid w:val="002D062E"/>
    <w:rsid w:val="002D257D"/>
    <w:rsid w:val="002D357E"/>
    <w:rsid w:val="002D6107"/>
    <w:rsid w:val="002D7CE6"/>
    <w:rsid w:val="002E1C1A"/>
    <w:rsid w:val="002E3980"/>
    <w:rsid w:val="002E524C"/>
    <w:rsid w:val="002E6ABC"/>
    <w:rsid w:val="002F2989"/>
    <w:rsid w:val="002F2990"/>
    <w:rsid w:val="002F42C4"/>
    <w:rsid w:val="003013D8"/>
    <w:rsid w:val="00302829"/>
    <w:rsid w:val="00302C2F"/>
    <w:rsid w:val="00304072"/>
    <w:rsid w:val="0030408C"/>
    <w:rsid w:val="003047E5"/>
    <w:rsid w:val="00304FA2"/>
    <w:rsid w:val="003147FB"/>
    <w:rsid w:val="00321211"/>
    <w:rsid w:val="00321CB1"/>
    <w:rsid w:val="003221B8"/>
    <w:rsid w:val="0032424E"/>
    <w:rsid w:val="00326D6C"/>
    <w:rsid w:val="003338CD"/>
    <w:rsid w:val="003353D8"/>
    <w:rsid w:val="0033781A"/>
    <w:rsid w:val="00340452"/>
    <w:rsid w:val="00341408"/>
    <w:rsid w:val="00343EE0"/>
    <w:rsid w:val="00346027"/>
    <w:rsid w:val="00346B62"/>
    <w:rsid w:val="00351491"/>
    <w:rsid w:val="003515E9"/>
    <w:rsid w:val="00351A14"/>
    <w:rsid w:val="00352435"/>
    <w:rsid w:val="00354DBA"/>
    <w:rsid w:val="00354E6D"/>
    <w:rsid w:val="00362C66"/>
    <w:rsid w:val="00363893"/>
    <w:rsid w:val="00363A1E"/>
    <w:rsid w:val="00365594"/>
    <w:rsid w:val="00366DC6"/>
    <w:rsid w:val="00367EC2"/>
    <w:rsid w:val="00371FF0"/>
    <w:rsid w:val="00373541"/>
    <w:rsid w:val="0037387E"/>
    <w:rsid w:val="00375A1B"/>
    <w:rsid w:val="00375B22"/>
    <w:rsid w:val="003768A4"/>
    <w:rsid w:val="0038146A"/>
    <w:rsid w:val="00385539"/>
    <w:rsid w:val="00385B25"/>
    <w:rsid w:val="003934DC"/>
    <w:rsid w:val="003963D7"/>
    <w:rsid w:val="00396B88"/>
    <w:rsid w:val="003970B1"/>
    <w:rsid w:val="00397A67"/>
    <w:rsid w:val="00397F11"/>
    <w:rsid w:val="003A00CB"/>
    <w:rsid w:val="003A1803"/>
    <w:rsid w:val="003A2293"/>
    <w:rsid w:val="003A2486"/>
    <w:rsid w:val="003A2678"/>
    <w:rsid w:val="003A3C20"/>
    <w:rsid w:val="003A3D10"/>
    <w:rsid w:val="003A46C9"/>
    <w:rsid w:val="003B16DC"/>
    <w:rsid w:val="003B3F9C"/>
    <w:rsid w:val="003B4972"/>
    <w:rsid w:val="003B648B"/>
    <w:rsid w:val="003C1153"/>
    <w:rsid w:val="003C1D00"/>
    <w:rsid w:val="003C3D11"/>
    <w:rsid w:val="003C45C2"/>
    <w:rsid w:val="003C65BF"/>
    <w:rsid w:val="003C66CC"/>
    <w:rsid w:val="003C66EE"/>
    <w:rsid w:val="003C68D9"/>
    <w:rsid w:val="003D07AA"/>
    <w:rsid w:val="003D12E3"/>
    <w:rsid w:val="003D216D"/>
    <w:rsid w:val="003D3F4B"/>
    <w:rsid w:val="003D46CB"/>
    <w:rsid w:val="003D568B"/>
    <w:rsid w:val="003D5CB4"/>
    <w:rsid w:val="003E01A9"/>
    <w:rsid w:val="003E154B"/>
    <w:rsid w:val="003E537C"/>
    <w:rsid w:val="003E6233"/>
    <w:rsid w:val="003F04D1"/>
    <w:rsid w:val="003F08A6"/>
    <w:rsid w:val="003F27CE"/>
    <w:rsid w:val="003F67B2"/>
    <w:rsid w:val="00403652"/>
    <w:rsid w:val="00406689"/>
    <w:rsid w:val="00406E0E"/>
    <w:rsid w:val="00406F8F"/>
    <w:rsid w:val="00407B40"/>
    <w:rsid w:val="004109CE"/>
    <w:rsid w:val="004113E8"/>
    <w:rsid w:val="00412DA8"/>
    <w:rsid w:val="00413981"/>
    <w:rsid w:val="00413E11"/>
    <w:rsid w:val="00415EE0"/>
    <w:rsid w:val="00415F66"/>
    <w:rsid w:val="0041626F"/>
    <w:rsid w:val="00416B4B"/>
    <w:rsid w:val="00416FF0"/>
    <w:rsid w:val="00421436"/>
    <w:rsid w:val="004215D4"/>
    <w:rsid w:val="00421864"/>
    <w:rsid w:val="00421C7E"/>
    <w:rsid w:val="00422C7D"/>
    <w:rsid w:val="0042606B"/>
    <w:rsid w:val="00427C0D"/>
    <w:rsid w:val="00430CB2"/>
    <w:rsid w:val="00431605"/>
    <w:rsid w:val="0043255D"/>
    <w:rsid w:val="00432B5E"/>
    <w:rsid w:val="00433DD7"/>
    <w:rsid w:val="00436242"/>
    <w:rsid w:val="00440EF3"/>
    <w:rsid w:val="00442906"/>
    <w:rsid w:val="00443D91"/>
    <w:rsid w:val="00444BD7"/>
    <w:rsid w:val="00446BE4"/>
    <w:rsid w:val="0044745A"/>
    <w:rsid w:val="00450181"/>
    <w:rsid w:val="0045042B"/>
    <w:rsid w:val="00451626"/>
    <w:rsid w:val="00451E56"/>
    <w:rsid w:val="00452ED2"/>
    <w:rsid w:val="00454672"/>
    <w:rsid w:val="0045719E"/>
    <w:rsid w:val="004614B1"/>
    <w:rsid w:val="0046282B"/>
    <w:rsid w:val="004635B0"/>
    <w:rsid w:val="00467BB2"/>
    <w:rsid w:val="00471E6D"/>
    <w:rsid w:val="004728E1"/>
    <w:rsid w:val="004740E0"/>
    <w:rsid w:val="00475151"/>
    <w:rsid w:val="0047597B"/>
    <w:rsid w:val="00480D65"/>
    <w:rsid w:val="00480F4F"/>
    <w:rsid w:val="00483918"/>
    <w:rsid w:val="004864E0"/>
    <w:rsid w:val="00490673"/>
    <w:rsid w:val="004912A6"/>
    <w:rsid w:val="00491C36"/>
    <w:rsid w:val="0049305F"/>
    <w:rsid w:val="00496A04"/>
    <w:rsid w:val="00497A70"/>
    <w:rsid w:val="004A0428"/>
    <w:rsid w:val="004A1B0D"/>
    <w:rsid w:val="004A2156"/>
    <w:rsid w:val="004A49BE"/>
    <w:rsid w:val="004A61D0"/>
    <w:rsid w:val="004A6E3C"/>
    <w:rsid w:val="004B14E3"/>
    <w:rsid w:val="004B26B0"/>
    <w:rsid w:val="004B39D0"/>
    <w:rsid w:val="004B3CCB"/>
    <w:rsid w:val="004B5294"/>
    <w:rsid w:val="004B64D2"/>
    <w:rsid w:val="004B6FC5"/>
    <w:rsid w:val="004C04AC"/>
    <w:rsid w:val="004C2C70"/>
    <w:rsid w:val="004C477E"/>
    <w:rsid w:val="004C697B"/>
    <w:rsid w:val="004C6BE4"/>
    <w:rsid w:val="004C71A2"/>
    <w:rsid w:val="004D01B0"/>
    <w:rsid w:val="004D059A"/>
    <w:rsid w:val="004D0C00"/>
    <w:rsid w:val="004D1BEB"/>
    <w:rsid w:val="004D2770"/>
    <w:rsid w:val="004E40E7"/>
    <w:rsid w:val="004E715C"/>
    <w:rsid w:val="004F1D60"/>
    <w:rsid w:val="004F4A78"/>
    <w:rsid w:val="004F55B9"/>
    <w:rsid w:val="004F5F21"/>
    <w:rsid w:val="00500F5C"/>
    <w:rsid w:val="00501DF0"/>
    <w:rsid w:val="005027EF"/>
    <w:rsid w:val="00502D1B"/>
    <w:rsid w:val="0050314B"/>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552"/>
    <w:rsid w:val="005278D1"/>
    <w:rsid w:val="005344C2"/>
    <w:rsid w:val="00535173"/>
    <w:rsid w:val="00543C29"/>
    <w:rsid w:val="005442E7"/>
    <w:rsid w:val="005444F7"/>
    <w:rsid w:val="005465CF"/>
    <w:rsid w:val="00547853"/>
    <w:rsid w:val="00547B54"/>
    <w:rsid w:val="00550B2D"/>
    <w:rsid w:val="00552E51"/>
    <w:rsid w:val="005540F8"/>
    <w:rsid w:val="005549AD"/>
    <w:rsid w:val="00554CB4"/>
    <w:rsid w:val="005557D0"/>
    <w:rsid w:val="005560EA"/>
    <w:rsid w:val="00560CFC"/>
    <w:rsid w:val="005615A5"/>
    <w:rsid w:val="005624E0"/>
    <w:rsid w:val="0056294C"/>
    <w:rsid w:val="00562CAE"/>
    <w:rsid w:val="0056405C"/>
    <w:rsid w:val="005650EE"/>
    <w:rsid w:val="005708C8"/>
    <w:rsid w:val="0057204C"/>
    <w:rsid w:val="005721DA"/>
    <w:rsid w:val="00574175"/>
    <w:rsid w:val="0057504E"/>
    <w:rsid w:val="00575987"/>
    <w:rsid w:val="005773E2"/>
    <w:rsid w:val="00577428"/>
    <w:rsid w:val="00581455"/>
    <w:rsid w:val="00584C03"/>
    <w:rsid w:val="00586A2E"/>
    <w:rsid w:val="00587B25"/>
    <w:rsid w:val="00590B21"/>
    <w:rsid w:val="00591CFB"/>
    <w:rsid w:val="00592775"/>
    <w:rsid w:val="00592945"/>
    <w:rsid w:val="005933AB"/>
    <w:rsid w:val="00593C02"/>
    <w:rsid w:val="00594358"/>
    <w:rsid w:val="005943CE"/>
    <w:rsid w:val="00596EB7"/>
    <w:rsid w:val="005A11B2"/>
    <w:rsid w:val="005A1F1D"/>
    <w:rsid w:val="005A2554"/>
    <w:rsid w:val="005A30F5"/>
    <w:rsid w:val="005A423A"/>
    <w:rsid w:val="005A658D"/>
    <w:rsid w:val="005B031E"/>
    <w:rsid w:val="005B093C"/>
    <w:rsid w:val="005B1212"/>
    <w:rsid w:val="005B1477"/>
    <w:rsid w:val="005B172D"/>
    <w:rsid w:val="005B1B7E"/>
    <w:rsid w:val="005B3CDE"/>
    <w:rsid w:val="005B613C"/>
    <w:rsid w:val="005B6909"/>
    <w:rsid w:val="005C2062"/>
    <w:rsid w:val="005C2B59"/>
    <w:rsid w:val="005C44FE"/>
    <w:rsid w:val="005C5141"/>
    <w:rsid w:val="005D4FA5"/>
    <w:rsid w:val="005D5272"/>
    <w:rsid w:val="005D58E6"/>
    <w:rsid w:val="005E1419"/>
    <w:rsid w:val="005E15C5"/>
    <w:rsid w:val="005E313D"/>
    <w:rsid w:val="005E4109"/>
    <w:rsid w:val="005E47C2"/>
    <w:rsid w:val="005E4DAB"/>
    <w:rsid w:val="005E580F"/>
    <w:rsid w:val="005F45E3"/>
    <w:rsid w:val="005F6687"/>
    <w:rsid w:val="005F732A"/>
    <w:rsid w:val="005F7879"/>
    <w:rsid w:val="00600B4A"/>
    <w:rsid w:val="00601283"/>
    <w:rsid w:val="00601679"/>
    <w:rsid w:val="00604740"/>
    <w:rsid w:val="006057E0"/>
    <w:rsid w:val="00611E7C"/>
    <w:rsid w:val="006142E4"/>
    <w:rsid w:val="00614926"/>
    <w:rsid w:val="00616AAA"/>
    <w:rsid w:val="006207E8"/>
    <w:rsid w:val="00621191"/>
    <w:rsid w:val="00622699"/>
    <w:rsid w:val="0062424C"/>
    <w:rsid w:val="00626481"/>
    <w:rsid w:val="006265CD"/>
    <w:rsid w:val="006334F5"/>
    <w:rsid w:val="00635FF7"/>
    <w:rsid w:val="00637D86"/>
    <w:rsid w:val="00640162"/>
    <w:rsid w:val="00641AA4"/>
    <w:rsid w:val="00642FAE"/>
    <w:rsid w:val="006432D0"/>
    <w:rsid w:val="00644751"/>
    <w:rsid w:val="006454CC"/>
    <w:rsid w:val="0064600D"/>
    <w:rsid w:val="0064746C"/>
    <w:rsid w:val="006477AF"/>
    <w:rsid w:val="00650B3E"/>
    <w:rsid w:val="006510B1"/>
    <w:rsid w:val="00651BE3"/>
    <w:rsid w:val="00652321"/>
    <w:rsid w:val="00653E3D"/>
    <w:rsid w:val="00656205"/>
    <w:rsid w:val="00656A07"/>
    <w:rsid w:val="006600E5"/>
    <w:rsid w:val="006610AD"/>
    <w:rsid w:val="00661794"/>
    <w:rsid w:val="00661D38"/>
    <w:rsid w:val="00662059"/>
    <w:rsid w:val="00662143"/>
    <w:rsid w:val="00662755"/>
    <w:rsid w:val="0066499D"/>
    <w:rsid w:val="00666DBA"/>
    <w:rsid w:val="00670370"/>
    <w:rsid w:val="00670BC7"/>
    <w:rsid w:val="00670D1A"/>
    <w:rsid w:val="00676629"/>
    <w:rsid w:val="00676C04"/>
    <w:rsid w:val="0068080D"/>
    <w:rsid w:val="00681C1C"/>
    <w:rsid w:val="0068251B"/>
    <w:rsid w:val="00682D64"/>
    <w:rsid w:val="0068443A"/>
    <w:rsid w:val="006851DB"/>
    <w:rsid w:val="00685338"/>
    <w:rsid w:val="006867D0"/>
    <w:rsid w:val="00692D64"/>
    <w:rsid w:val="00692E9A"/>
    <w:rsid w:val="00697A6F"/>
    <w:rsid w:val="006A19F2"/>
    <w:rsid w:val="006A1BDC"/>
    <w:rsid w:val="006A3C81"/>
    <w:rsid w:val="006A5B05"/>
    <w:rsid w:val="006A5DAA"/>
    <w:rsid w:val="006A737F"/>
    <w:rsid w:val="006B01BB"/>
    <w:rsid w:val="006B08A2"/>
    <w:rsid w:val="006B2EC6"/>
    <w:rsid w:val="006B3369"/>
    <w:rsid w:val="006B346B"/>
    <w:rsid w:val="006B37BB"/>
    <w:rsid w:val="006B55DD"/>
    <w:rsid w:val="006B668C"/>
    <w:rsid w:val="006B66BD"/>
    <w:rsid w:val="006B7D7C"/>
    <w:rsid w:val="006C0C99"/>
    <w:rsid w:val="006C2009"/>
    <w:rsid w:val="006C2D50"/>
    <w:rsid w:val="006C55E5"/>
    <w:rsid w:val="006C5C51"/>
    <w:rsid w:val="006C79B1"/>
    <w:rsid w:val="006C7D1B"/>
    <w:rsid w:val="006D6792"/>
    <w:rsid w:val="006E02E7"/>
    <w:rsid w:val="006E24E7"/>
    <w:rsid w:val="006E2F3E"/>
    <w:rsid w:val="006E636D"/>
    <w:rsid w:val="006E702D"/>
    <w:rsid w:val="006E71A1"/>
    <w:rsid w:val="006F04DE"/>
    <w:rsid w:val="006F332E"/>
    <w:rsid w:val="006F4617"/>
    <w:rsid w:val="006F5F5C"/>
    <w:rsid w:val="006F795E"/>
    <w:rsid w:val="006F7A7B"/>
    <w:rsid w:val="007034EF"/>
    <w:rsid w:val="007053B9"/>
    <w:rsid w:val="00705D53"/>
    <w:rsid w:val="00710735"/>
    <w:rsid w:val="00711F4D"/>
    <w:rsid w:val="00712FAC"/>
    <w:rsid w:val="00712FC5"/>
    <w:rsid w:val="00714890"/>
    <w:rsid w:val="007164BA"/>
    <w:rsid w:val="00720B32"/>
    <w:rsid w:val="0072116E"/>
    <w:rsid w:val="00721841"/>
    <w:rsid w:val="00723034"/>
    <w:rsid w:val="00723C7F"/>
    <w:rsid w:val="007250BE"/>
    <w:rsid w:val="007257D8"/>
    <w:rsid w:val="00725B5B"/>
    <w:rsid w:val="00725C09"/>
    <w:rsid w:val="00725C3F"/>
    <w:rsid w:val="007301B3"/>
    <w:rsid w:val="007317A5"/>
    <w:rsid w:val="007322EA"/>
    <w:rsid w:val="00736EF3"/>
    <w:rsid w:val="007374FA"/>
    <w:rsid w:val="00737807"/>
    <w:rsid w:val="00740976"/>
    <w:rsid w:val="00742FE8"/>
    <w:rsid w:val="007439C3"/>
    <w:rsid w:val="0074659C"/>
    <w:rsid w:val="00747066"/>
    <w:rsid w:val="00752C28"/>
    <w:rsid w:val="0075425B"/>
    <w:rsid w:val="007553B0"/>
    <w:rsid w:val="00755A12"/>
    <w:rsid w:val="00755DEC"/>
    <w:rsid w:val="007563CF"/>
    <w:rsid w:val="0075678B"/>
    <w:rsid w:val="0076202C"/>
    <w:rsid w:val="00764AB6"/>
    <w:rsid w:val="00764E98"/>
    <w:rsid w:val="00765E05"/>
    <w:rsid w:val="0076653E"/>
    <w:rsid w:val="007672CA"/>
    <w:rsid w:val="00767A93"/>
    <w:rsid w:val="00767BF0"/>
    <w:rsid w:val="007702B9"/>
    <w:rsid w:val="00772629"/>
    <w:rsid w:val="007732D9"/>
    <w:rsid w:val="00776042"/>
    <w:rsid w:val="0077611D"/>
    <w:rsid w:val="007816D4"/>
    <w:rsid w:val="00783E25"/>
    <w:rsid w:val="0078460B"/>
    <w:rsid w:val="0078524B"/>
    <w:rsid w:val="007872AE"/>
    <w:rsid w:val="00791AD7"/>
    <w:rsid w:val="00791FE0"/>
    <w:rsid w:val="0079266F"/>
    <w:rsid w:val="00792FCB"/>
    <w:rsid w:val="007975EF"/>
    <w:rsid w:val="007A073A"/>
    <w:rsid w:val="007A1967"/>
    <w:rsid w:val="007A1DD9"/>
    <w:rsid w:val="007A4020"/>
    <w:rsid w:val="007A5289"/>
    <w:rsid w:val="007A7762"/>
    <w:rsid w:val="007B171D"/>
    <w:rsid w:val="007B240D"/>
    <w:rsid w:val="007B2560"/>
    <w:rsid w:val="007B3F47"/>
    <w:rsid w:val="007B4951"/>
    <w:rsid w:val="007B540C"/>
    <w:rsid w:val="007C04EF"/>
    <w:rsid w:val="007C0B49"/>
    <w:rsid w:val="007C0B9A"/>
    <w:rsid w:val="007C2077"/>
    <w:rsid w:val="007C3630"/>
    <w:rsid w:val="007C3885"/>
    <w:rsid w:val="007D132C"/>
    <w:rsid w:val="007D1A99"/>
    <w:rsid w:val="007D231D"/>
    <w:rsid w:val="007D41A7"/>
    <w:rsid w:val="007D4C5C"/>
    <w:rsid w:val="007D5C15"/>
    <w:rsid w:val="007D68AA"/>
    <w:rsid w:val="007E1636"/>
    <w:rsid w:val="007E1CE6"/>
    <w:rsid w:val="007E341A"/>
    <w:rsid w:val="007E3695"/>
    <w:rsid w:val="007E36F5"/>
    <w:rsid w:val="007E3892"/>
    <w:rsid w:val="007E49A7"/>
    <w:rsid w:val="007F2F9F"/>
    <w:rsid w:val="007F4233"/>
    <w:rsid w:val="007F65E0"/>
    <w:rsid w:val="007F7AF8"/>
    <w:rsid w:val="00800353"/>
    <w:rsid w:val="00800EFA"/>
    <w:rsid w:val="00801317"/>
    <w:rsid w:val="00802369"/>
    <w:rsid w:val="00802B37"/>
    <w:rsid w:val="008031A2"/>
    <w:rsid w:val="00803ADB"/>
    <w:rsid w:val="00804AAF"/>
    <w:rsid w:val="00805AE5"/>
    <w:rsid w:val="00810391"/>
    <w:rsid w:val="008108C0"/>
    <w:rsid w:val="00810F09"/>
    <w:rsid w:val="00813C09"/>
    <w:rsid w:val="00813D27"/>
    <w:rsid w:val="00816795"/>
    <w:rsid w:val="00821C9D"/>
    <w:rsid w:val="0082277A"/>
    <w:rsid w:val="00823B9E"/>
    <w:rsid w:val="00824D12"/>
    <w:rsid w:val="0082512A"/>
    <w:rsid w:val="00826C19"/>
    <w:rsid w:val="00827137"/>
    <w:rsid w:val="00830A36"/>
    <w:rsid w:val="008315DA"/>
    <w:rsid w:val="00831788"/>
    <w:rsid w:val="00832703"/>
    <w:rsid w:val="00832E45"/>
    <w:rsid w:val="00832FA6"/>
    <w:rsid w:val="00834C88"/>
    <w:rsid w:val="00842E4E"/>
    <w:rsid w:val="00842ED3"/>
    <w:rsid w:val="00844392"/>
    <w:rsid w:val="008447B1"/>
    <w:rsid w:val="00847844"/>
    <w:rsid w:val="00847847"/>
    <w:rsid w:val="00850D81"/>
    <w:rsid w:val="0085113E"/>
    <w:rsid w:val="00852790"/>
    <w:rsid w:val="00854C2F"/>
    <w:rsid w:val="0085567D"/>
    <w:rsid w:val="00856D80"/>
    <w:rsid w:val="00857BE3"/>
    <w:rsid w:val="008601D4"/>
    <w:rsid w:val="00861374"/>
    <w:rsid w:val="008663C2"/>
    <w:rsid w:val="00866552"/>
    <w:rsid w:val="0086724E"/>
    <w:rsid w:val="00867EC2"/>
    <w:rsid w:val="00871EE8"/>
    <w:rsid w:val="00873598"/>
    <w:rsid w:val="00873B35"/>
    <w:rsid w:val="00873EA4"/>
    <w:rsid w:val="00875013"/>
    <w:rsid w:val="008773C3"/>
    <w:rsid w:val="00880638"/>
    <w:rsid w:val="008829F5"/>
    <w:rsid w:val="008831DD"/>
    <w:rsid w:val="00883CF6"/>
    <w:rsid w:val="00887360"/>
    <w:rsid w:val="00891339"/>
    <w:rsid w:val="00893942"/>
    <w:rsid w:val="00894317"/>
    <w:rsid w:val="00894947"/>
    <w:rsid w:val="008950AD"/>
    <w:rsid w:val="00895FC5"/>
    <w:rsid w:val="00896831"/>
    <w:rsid w:val="00896972"/>
    <w:rsid w:val="00896A6C"/>
    <w:rsid w:val="008A03DA"/>
    <w:rsid w:val="008A166F"/>
    <w:rsid w:val="008A188A"/>
    <w:rsid w:val="008A43BE"/>
    <w:rsid w:val="008B0280"/>
    <w:rsid w:val="008B2B36"/>
    <w:rsid w:val="008B3376"/>
    <w:rsid w:val="008B755F"/>
    <w:rsid w:val="008B7796"/>
    <w:rsid w:val="008C1497"/>
    <w:rsid w:val="008C349F"/>
    <w:rsid w:val="008C3C79"/>
    <w:rsid w:val="008C4446"/>
    <w:rsid w:val="008C5A21"/>
    <w:rsid w:val="008C6A64"/>
    <w:rsid w:val="008D1B3A"/>
    <w:rsid w:val="008D23C3"/>
    <w:rsid w:val="008D3467"/>
    <w:rsid w:val="008D4E9E"/>
    <w:rsid w:val="008D5DD1"/>
    <w:rsid w:val="008E016E"/>
    <w:rsid w:val="008E19DB"/>
    <w:rsid w:val="008E2A57"/>
    <w:rsid w:val="008E2E42"/>
    <w:rsid w:val="008E4863"/>
    <w:rsid w:val="008E4F7A"/>
    <w:rsid w:val="008E64C9"/>
    <w:rsid w:val="008E7540"/>
    <w:rsid w:val="008F1710"/>
    <w:rsid w:val="008F2C33"/>
    <w:rsid w:val="008F3F3C"/>
    <w:rsid w:val="008F6FC9"/>
    <w:rsid w:val="008F798C"/>
    <w:rsid w:val="00900E88"/>
    <w:rsid w:val="0090135D"/>
    <w:rsid w:val="00901C14"/>
    <w:rsid w:val="00903B6B"/>
    <w:rsid w:val="0090666A"/>
    <w:rsid w:val="00906AC1"/>
    <w:rsid w:val="00912958"/>
    <w:rsid w:val="00914B08"/>
    <w:rsid w:val="00914D48"/>
    <w:rsid w:val="00915850"/>
    <w:rsid w:val="009164CC"/>
    <w:rsid w:val="0091703D"/>
    <w:rsid w:val="00921574"/>
    <w:rsid w:val="00922E18"/>
    <w:rsid w:val="009248C2"/>
    <w:rsid w:val="00925820"/>
    <w:rsid w:val="00925939"/>
    <w:rsid w:val="00925F64"/>
    <w:rsid w:val="00927640"/>
    <w:rsid w:val="00931822"/>
    <w:rsid w:val="00931A3C"/>
    <w:rsid w:val="00931A8F"/>
    <w:rsid w:val="009325AA"/>
    <w:rsid w:val="00932B5D"/>
    <w:rsid w:val="00932F63"/>
    <w:rsid w:val="00933AA9"/>
    <w:rsid w:val="00940979"/>
    <w:rsid w:val="00940F47"/>
    <w:rsid w:val="00941A20"/>
    <w:rsid w:val="00942668"/>
    <w:rsid w:val="00943CA2"/>
    <w:rsid w:val="0094500E"/>
    <w:rsid w:val="00945322"/>
    <w:rsid w:val="0094658A"/>
    <w:rsid w:val="00950C9D"/>
    <w:rsid w:val="00952306"/>
    <w:rsid w:val="00952BB6"/>
    <w:rsid w:val="00952CD7"/>
    <w:rsid w:val="00957E83"/>
    <w:rsid w:val="00960500"/>
    <w:rsid w:val="0096462E"/>
    <w:rsid w:val="00964E6D"/>
    <w:rsid w:val="00970C79"/>
    <w:rsid w:val="009712EB"/>
    <w:rsid w:val="0097213F"/>
    <w:rsid w:val="00973CE0"/>
    <w:rsid w:val="00975B93"/>
    <w:rsid w:val="009768B8"/>
    <w:rsid w:val="00977AE3"/>
    <w:rsid w:val="00980C27"/>
    <w:rsid w:val="009829A0"/>
    <w:rsid w:val="009843DC"/>
    <w:rsid w:val="009846C3"/>
    <w:rsid w:val="00986E08"/>
    <w:rsid w:val="00986EAE"/>
    <w:rsid w:val="00987542"/>
    <w:rsid w:val="009909B4"/>
    <w:rsid w:val="00992CAE"/>
    <w:rsid w:val="00992DFF"/>
    <w:rsid w:val="009946DC"/>
    <w:rsid w:val="0099597C"/>
    <w:rsid w:val="00996659"/>
    <w:rsid w:val="009A0483"/>
    <w:rsid w:val="009A0556"/>
    <w:rsid w:val="009A080A"/>
    <w:rsid w:val="009A2363"/>
    <w:rsid w:val="009A30D6"/>
    <w:rsid w:val="009A43D6"/>
    <w:rsid w:val="009A7041"/>
    <w:rsid w:val="009A71D7"/>
    <w:rsid w:val="009A793E"/>
    <w:rsid w:val="009B04F7"/>
    <w:rsid w:val="009B23B2"/>
    <w:rsid w:val="009B4272"/>
    <w:rsid w:val="009B7146"/>
    <w:rsid w:val="009B78F4"/>
    <w:rsid w:val="009C24AB"/>
    <w:rsid w:val="009C467C"/>
    <w:rsid w:val="009C5EAA"/>
    <w:rsid w:val="009C6212"/>
    <w:rsid w:val="009C7A27"/>
    <w:rsid w:val="009C7C87"/>
    <w:rsid w:val="009D1666"/>
    <w:rsid w:val="009D2328"/>
    <w:rsid w:val="009D2E6E"/>
    <w:rsid w:val="009D3E9C"/>
    <w:rsid w:val="009D640F"/>
    <w:rsid w:val="009D7A97"/>
    <w:rsid w:val="009E0A0C"/>
    <w:rsid w:val="009E204B"/>
    <w:rsid w:val="009E5F6F"/>
    <w:rsid w:val="009E61F5"/>
    <w:rsid w:val="009F3763"/>
    <w:rsid w:val="00A01429"/>
    <w:rsid w:val="00A0464C"/>
    <w:rsid w:val="00A05264"/>
    <w:rsid w:val="00A06D86"/>
    <w:rsid w:val="00A077FE"/>
    <w:rsid w:val="00A107CD"/>
    <w:rsid w:val="00A10FF1"/>
    <w:rsid w:val="00A13649"/>
    <w:rsid w:val="00A1444D"/>
    <w:rsid w:val="00A15856"/>
    <w:rsid w:val="00A1658B"/>
    <w:rsid w:val="00A178D7"/>
    <w:rsid w:val="00A17E2E"/>
    <w:rsid w:val="00A17F89"/>
    <w:rsid w:val="00A221DE"/>
    <w:rsid w:val="00A25311"/>
    <w:rsid w:val="00A262C4"/>
    <w:rsid w:val="00A2776D"/>
    <w:rsid w:val="00A33139"/>
    <w:rsid w:val="00A34A3E"/>
    <w:rsid w:val="00A408A1"/>
    <w:rsid w:val="00A419B1"/>
    <w:rsid w:val="00A41FD0"/>
    <w:rsid w:val="00A42348"/>
    <w:rsid w:val="00A4500E"/>
    <w:rsid w:val="00A45B7A"/>
    <w:rsid w:val="00A45DF6"/>
    <w:rsid w:val="00A465E8"/>
    <w:rsid w:val="00A4696F"/>
    <w:rsid w:val="00A47092"/>
    <w:rsid w:val="00A474C6"/>
    <w:rsid w:val="00A475FB"/>
    <w:rsid w:val="00A50467"/>
    <w:rsid w:val="00A517E5"/>
    <w:rsid w:val="00A51F1F"/>
    <w:rsid w:val="00A522CC"/>
    <w:rsid w:val="00A53908"/>
    <w:rsid w:val="00A53B96"/>
    <w:rsid w:val="00A542B4"/>
    <w:rsid w:val="00A546AB"/>
    <w:rsid w:val="00A61E53"/>
    <w:rsid w:val="00A6230F"/>
    <w:rsid w:val="00A64CBA"/>
    <w:rsid w:val="00A651FE"/>
    <w:rsid w:val="00A65AA6"/>
    <w:rsid w:val="00A66C43"/>
    <w:rsid w:val="00A700E2"/>
    <w:rsid w:val="00A70BF8"/>
    <w:rsid w:val="00A743C0"/>
    <w:rsid w:val="00A7547D"/>
    <w:rsid w:val="00A75571"/>
    <w:rsid w:val="00A766C5"/>
    <w:rsid w:val="00A76A98"/>
    <w:rsid w:val="00A801AC"/>
    <w:rsid w:val="00A807BD"/>
    <w:rsid w:val="00A80953"/>
    <w:rsid w:val="00A81BE0"/>
    <w:rsid w:val="00A857D5"/>
    <w:rsid w:val="00A869F4"/>
    <w:rsid w:val="00A86EE5"/>
    <w:rsid w:val="00A901C8"/>
    <w:rsid w:val="00A905FC"/>
    <w:rsid w:val="00A9124B"/>
    <w:rsid w:val="00A91788"/>
    <w:rsid w:val="00A92139"/>
    <w:rsid w:val="00A92B3D"/>
    <w:rsid w:val="00A93122"/>
    <w:rsid w:val="00A94645"/>
    <w:rsid w:val="00A95FDA"/>
    <w:rsid w:val="00A97081"/>
    <w:rsid w:val="00A97899"/>
    <w:rsid w:val="00AA0C93"/>
    <w:rsid w:val="00AA2887"/>
    <w:rsid w:val="00AA3135"/>
    <w:rsid w:val="00AA385E"/>
    <w:rsid w:val="00AA6658"/>
    <w:rsid w:val="00AA72DA"/>
    <w:rsid w:val="00AB18B9"/>
    <w:rsid w:val="00AB31D9"/>
    <w:rsid w:val="00AB347C"/>
    <w:rsid w:val="00AB3A6F"/>
    <w:rsid w:val="00AC08B1"/>
    <w:rsid w:val="00AC0D22"/>
    <w:rsid w:val="00AC10FD"/>
    <w:rsid w:val="00AC23E3"/>
    <w:rsid w:val="00AC27A1"/>
    <w:rsid w:val="00AC4773"/>
    <w:rsid w:val="00AC54DB"/>
    <w:rsid w:val="00AC6C56"/>
    <w:rsid w:val="00AD025D"/>
    <w:rsid w:val="00AD2CC7"/>
    <w:rsid w:val="00AD384B"/>
    <w:rsid w:val="00AD4E39"/>
    <w:rsid w:val="00AD54F4"/>
    <w:rsid w:val="00AD67E1"/>
    <w:rsid w:val="00AD7247"/>
    <w:rsid w:val="00AD7691"/>
    <w:rsid w:val="00AD76DA"/>
    <w:rsid w:val="00AE05F9"/>
    <w:rsid w:val="00AE1CFC"/>
    <w:rsid w:val="00AE35C9"/>
    <w:rsid w:val="00AE48AC"/>
    <w:rsid w:val="00AE599A"/>
    <w:rsid w:val="00AE5E29"/>
    <w:rsid w:val="00AE5F3A"/>
    <w:rsid w:val="00AE6BDD"/>
    <w:rsid w:val="00AE7348"/>
    <w:rsid w:val="00AF3FA9"/>
    <w:rsid w:val="00AF5B46"/>
    <w:rsid w:val="00B0260E"/>
    <w:rsid w:val="00B03C75"/>
    <w:rsid w:val="00B040BF"/>
    <w:rsid w:val="00B0448B"/>
    <w:rsid w:val="00B125C6"/>
    <w:rsid w:val="00B135CA"/>
    <w:rsid w:val="00B14AE7"/>
    <w:rsid w:val="00B14BF4"/>
    <w:rsid w:val="00B157DA"/>
    <w:rsid w:val="00B15BA0"/>
    <w:rsid w:val="00B17895"/>
    <w:rsid w:val="00B21EE4"/>
    <w:rsid w:val="00B22C1C"/>
    <w:rsid w:val="00B25C01"/>
    <w:rsid w:val="00B27413"/>
    <w:rsid w:val="00B3156C"/>
    <w:rsid w:val="00B37BEA"/>
    <w:rsid w:val="00B409AC"/>
    <w:rsid w:val="00B42FDA"/>
    <w:rsid w:val="00B46094"/>
    <w:rsid w:val="00B5186D"/>
    <w:rsid w:val="00B5444C"/>
    <w:rsid w:val="00B55C8B"/>
    <w:rsid w:val="00B61AC2"/>
    <w:rsid w:val="00B62B4A"/>
    <w:rsid w:val="00B63935"/>
    <w:rsid w:val="00B6511B"/>
    <w:rsid w:val="00B65BDC"/>
    <w:rsid w:val="00B66928"/>
    <w:rsid w:val="00B678E2"/>
    <w:rsid w:val="00B70065"/>
    <w:rsid w:val="00B70948"/>
    <w:rsid w:val="00B70C7A"/>
    <w:rsid w:val="00B70ED5"/>
    <w:rsid w:val="00B71787"/>
    <w:rsid w:val="00B72656"/>
    <w:rsid w:val="00B728A4"/>
    <w:rsid w:val="00B72954"/>
    <w:rsid w:val="00B72D2C"/>
    <w:rsid w:val="00B74146"/>
    <w:rsid w:val="00B749C8"/>
    <w:rsid w:val="00B77BD2"/>
    <w:rsid w:val="00B77E53"/>
    <w:rsid w:val="00B80190"/>
    <w:rsid w:val="00B826A9"/>
    <w:rsid w:val="00B82D0E"/>
    <w:rsid w:val="00B8609B"/>
    <w:rsid w:val="00B86F27"/>
    <w:rsid w:val="00B87BE4"/>
    <w:rsid w:val="00B95AB8"/>
    <w:rsid w:val="00B96B82"/>
    <w:rsid w:val="00B97B20"/>
    <w:rsid w:val="00BA2ACC"/>
    <w:rsid w:val="00BA659D"/>
    <w:rsid w:val="00BA7E04"/>
    <w:rsid w:val="00BA7ECA"/>
    <w:rsid w:val="00BB2729"/>
    <w:rsid w:val="00BB30CC"/>
    <w:rsid w:val="00BB4E3B"/>
    <w:rsid w:val="00BB541C"/>
    <w:rsid w:val="00BB6233"/>
    <w:rsid w:val="00BB72D6"/>
    <w:rsid w:val="00BB7518"/>
    <w:rsid w:val="00BB7E30"/>
    <w:rsid w:val="00BC1463"/>
    <w:rsid w:val="00BC39E2"/>
    <w:rsid w:val="00BC39FF"/>
    <w:rsid w:val="00BC4B00"/>
    <w:rsid w:val="00BC5D95"/>
    <w:rsid w:val="00BC7837"/>
    <w:rsid w:val="00BC7B20"/>
    <w:rsid w:val="00BC7C7D"/>
    <w:rsid w:val="00BD016E"/>
    <w:rsid w:val="00BD2FDA"/>
    <w:rsid w:val="00BD38EA"/>
    <w:rsid w:val="00BD7312"/>
    <w:rsid w:val="00BE1C0C"/>
    <w:rsid w:val="00BE2882"/>
    <w:rsid w:val="00BE29D2"/>
    <w:rsid w:val="00BE7727"/>
    <w:rsid w:val="00BF26B1"/>
    <w:rsid w:val="00BF3D29"/>
    <w:rsid w:val="00BF4BD1"/>
    <w:rsid w:val="00BF4BF9"/>
    <w:rsid w:val="00BF545B"/>
    <w:rsid w:val="00BF7A24"/>
    <w:rsid w:val="00C03A82"/>
    <w:rsid w:val="00C0679A"/>
    <w:rsid w:val="00C06A96"/>
    <w:rsid w:val="00C07026"/>
    <w:rsid w:val="00C075C4"/>
    <w:rsid w:val="00C11031"/>
    <w:rsid w:val="00C11AA2"/>
    <w:rsid w:val="00C1348B"/>
    <w:rsid w:val="00C1369F"/>
    <w:rsid w:val="00C13F21"/>
    <w:rsid w:val="00C13FF5"/>
    <w:rsid w:val="00C15E6A"/>
    <w:rsid w:val="00C21C52"/>
    <w:rsid w:val="00C21EA4"/>
    <w:rsid w:val="00C238A5"/>
    <w:rsid w:val="00C2469C"/>
    <w:rsid w:val="00C2655C"/>
    <w:rsid w:val="00C30EFA"/>
    <w:rsid w:val="00C32223"/>
    <w:rsid w:val="00C33FBD"/>
    <w:rsid w:val="00C34467"/>
    <w:rsid w:val="00C3449F"/>
    <w:rsid w:val="00C34D81"/>
    <w:rsid w:val="00C34FFB"/>
    <w:rsid w:val="00C369F7"/>
    <w:rsid w:val="00C40CD5"/>
    <w:rsid w:val="00C40FCA"/>
    <w:rsid w:val="00C41332"/>
    <w:rsid w:val="00C4345C"/>
    <w:rsid w:val="00C446D9"/>
    <w:rsid w:val="00C44C34"/>
    <w:rsid w:val="00C46626"/>
    <w:rsid w:val="00C50997"/>
    <w:rsid w:val="00C51385"/>
    <w:rsid w:val="00C51B8C"/>
    <w:rsid w:val="00C53F13"/>
    <w:rsid w:val="00C60799"/>
    <w:rsid w:val="00C634CE"/>
    <w:rsid w:val="00C67CAE"/>
    <w:rsid w:val="00C7115E"/>
    <w:rsid w:val="00C72438"/>
    <w:rsid w:val="00C72FAC"/>
    <w:rsid w:val="00C77496"/>
    <w:rsid w:val="00C77A68"/>
    <w:rsid w:val="00C80ACF"/>
    <w:rsid w:val="00C81034"/>
    <w:rsid w:val="00C813E5"/>
    <w:rsid w:val="00C82755"/>
    <w:rsid w:val="00C86DE9"/>
    <w:rsid w:val="00C919F1"/>
    <w:rsid w:val="00C92393"/>
    <w:rsid w:val="00C92436"/>
    <w:rsid w:val="00C94CF8"/>
    <w:rsid w:val="00C95C62"/>
    <w:rsid w:val="00CA1974"/>
    <w:rsid w:val="00CA1DE9"/>
    <w:rsid w:val="00CA20B1"/>
    <w:rsid w:val="00CA7FDC"/>
    <w:rsid w:val="00CB20F5"/>
    <w:rsid w:val="00CB31E0"/>
    <w:rsid w:val="00CB353E"/>
    <w:rsid w:val="00CB4868"/>
    <w:rsid w:val="00CB5E90"/>
    <w:rsid w:val="00CB6066"/>
    <w:rsid w:val="00CB64B0"/>
    <w:rsid w:val="00CC0D14"/>
    <w:rsid w:val="00CC1BAD"/>
    <w:rsid w:val="00CC224F"/>
    <w:rsid w:val="00CC27EE"/>
    <w:rsid w:val="00CC2C47"/>
    <w:rsid w:val="00CC2FB1"/>
    <w:rsid w:val="00CC339D"/>
    <w:rsid w:val="00CC41E4"/>
    <w:rsid w:val="00CC4A44"/>
    <w:rsid w:val="00CC4DBC"/>
    <w:rsid w:val="00CC5006"/>
    <w:rsid w:val="00CC57DA"/>
    <w:rsid w:val="00CC700E"/>
    <w:rsid w:val="00CC727B"/>
    <w:rsid w:val="00CD0001"/>
    <w:rsid w:val="00CD0B2F"/>
    <w:rsid w:val="00CD1A19"/>
    <w:rsid w:val="00CD34AC"/>
    <w:rsid w:val="00CD44DA"/>
    <w:rsid w:val="00CD4AE1"/>
    <w:rsid w:val="00CD7B3B"/>
    <w:rsid w:val="00CE2426"/>
    <w:rsid w:val="00CE4BF9"/>
    <w:rsid w:val="00CE4CBA"/>
    <w:rsid w:val="00CE50F9"/>
    <w:rsid w:val="00CE5166"/>
    <w:rsid w:val="00CE64EA"/>
    <w:rsid w:val="00CE6E8A"/>
    <w:rsid w:val="00CE6EB3"/>
    <w:rsid w:val="00CE71A1"/>
    <w:rsid w:val="00CF01A8"/>
    <w:rsid w:val="00CF0F36"/>
    <w:rsid w:val="00CF4BEE"/>
    <w:rsid w:val="00CF6A1A"/>
    <w:rsid w:val="00CF6F76"/>
    <w:rsid w:val="00CF7C81"/>
    <w:rsid w:val="00D01327"/>
    <w:rsid w:val="00D024E0"/>
    <w:rsid w:val="00D025BD"/>
    <w:rsid w:val="00D0272C"/>
    <w:rsid w:val="00D02881"/>
    <w:rsid w:val="00D05A4B"/>
    <w:rsid w:val="00D060BB"/>
    <w:rsid w:val="00D06957"/>
    <w:rsid w:val="00D06997"/>
    <w:rsid w:val="00D0793E"/>
    <w:rsid w:val="00D10094"/>
    <w:rsid w:val="00D102D3"/>
    <w:rsid w:val="00D1196E"/>
    <w:rsid w:val="00D12B66"/>
    <w:rsid w:val="00D1372E"/>
    <w:rsid w:val="00D158E5"/>
    <w:rsid w:val="00D16F87"/>
    <w:rsid w:val="00D20864"/>
    <w:rsid w:val="00D23565"/>
    <w:rsid w:val="00D23D83"/>
    <w:rsid w:val="00D24B76"/>
    <w:rsid w:val="00D24E18"/>
    <w:rsid w:val="00D26598"/>
    <w:rsid w:val="00D27890"/>
    <w:rsid w:val="00D27F9F"/>
    <w:rsid w:val="00D30344"/>
    <w:rsid w:val="00D3043C"/>
    <w:rsid w:val="00D30B9C"/>
    <w:rsid w:val="00D311C6"/>
    <w:rsid w:val="00D32D49"/>
    <w:rsid w:val="00D33471"/>
    <w:rsid w:val="00D3359A"/>
    <w:rsid w:val="00D343D6"/>
    <w:rsid w:val="00D34FA9"/>
    <w:rsid w:val="00D368B9"/>
    <w:rsid w:val="00D41191"/>
    <w:rsid w:val="00D43C0D"/>
    <w:rsid w:val="00D44E49"/>
    <w:rsid w:val="00D4590A"/>
    <w:rsid w:val="00D45F2B"/>
    <w:rsid w:val="00D46F2B"/>
    <w:rsid w:val="00D477D9"/>
    <w:rsid w:val="00D52396"/>
    <w:rsid w:val="00D52688"/>
    <w:rsid w:val="00D53117"/>
    <w:rsid w:val="00D53149"/>
    <w:rsid w:val="00D55A1E"/>
    <w:rsid w:val="00D57123"/>
    <w:rsid w:val="00D618E9"/>
    <w:rsid w:val="00D63373"/>
    <w:rsid w:val="00D642D7"/>
    <w:rsid w:val="00D659AE"/>
    <w:rsid w:val="00D660B5"/>
    <w:rsid w:val="00D66945"/>
    <w:rsid w:val="00D718B3"/>
    <w:rsid w:val="00D71E2D"/>
    <w:rsid w:val="00D76978"/>
    <w:rsid w:val="00D835CD"/>
    <w:rsid w:val="00D83BDB"/>
    <w:rsid w:val="00D84F4C"/>
    <w:rsid w:val="00D9108C"/>
    <w:rsid w:val="00D9195C"/>
    <w:rsid w:val="00D95320"/>
    <w:rsid w:val="00D957BA"/>
    <w:rsid w:val="00DA26BF"/>
    <w:rsid w:val="00DA2C59"/>
    <w:rsid w:val="00DA49E0"/>
    <w:rsid w:val="00DB4050"/>
    <w:rsid w:val="00DB78A8"/>
    <w:rsid w:val="00DC0841"/>
    <w:rsid w:val="00DC2335"/>
    <w:rsid w:val="00DC2934"/>
    <w:rsid w:val="00DC327D"/>
    <w:rsid w:val="00DC3C6C"/>
    <w:rsid w:val="00DC5AD4"/>
    <w:rsid w:val="00DC6F41"/>
    <w:rsid w:val="00DD2B17"/>
    <w:rsid w:val="00DD411E"/>
    <w:rsid w:val="00DD6925"/>
    <w:rsid w:val="00DE1273"/>
    <w:rsid w:val="00DE1B7E"/>
    <w:rsid w:val="00DE2B09"/>
    <w:rsid w:val="00DE2C0B"/>
    <w:rsid w:val="00DE2EEF"/>
    <w:rsid w:val="00DE3598"/>
    <w:rsid w:val="00DE3A6B"/>
    <w:rsid w:val="00DE4368"/>
    <w:rsid w:val="00DE74F1"/>
    <w:rsid w:val="00DE7C04"/>
    <w:rsid w:val="00DF55E9"/>
    <w:rsid w:val="00DF5EC7"/>
    <w:rsid w:val="00DF66FC"/>
    <w:rsid w:val="00DF6DD1"/>
    <w:rsid w:val="00DF74EB"/>
    <w:rsid w:val="00E003C8"/>
    <w:rsid w:val="00E00D69"/>
    <w:rsid w:val="00E0128E"/>
    <w:rsid w:val="00E01825"/>
    <w:rsid w:val="00E0255E"/>
    <w:rsid w:val="00E02664"/>
    <w:rsid w:val="00E043F6"/>
    <w:rsid w:val="00E05D0D"/>
    <w:rsid w:val="00E11589"/>
    <w:rsid w:val="00E129AC"/>
    <w:rsid w:val="00E14145"/>
    <w:rsid w:val="00E14295"/>
    <w:rsid w:val="00E16D7E"/>
    <w:rsid w:val="00E174D9"/>
    <w:rsid w:val="00E17EC7"/>
    <w:rsid w:val="00E227F7"/>
    <w:rsid w:val="00E2370B"/>
    <w:rsid w:val="00E261BC"/>
    <w:rsid w:val="00E31574"/>
    <w:rsid w:val="00E32449"/>
    <w:rsid w:val="00E32D33"/>
    <w:rsid w:val="00E34442"/>
    <w:rsid w:val="00E345E0"/>
    <w:rsid w:val="00E365A2"/>
    <w:rsid w:val="00E366A5"/>
    <w:rsid w:val="00E36B21"/>
    <w:rsid w:val="00E375A6"/>
    <w:rsid w:val="00E378F1"/>
    <w:rsid w:val="00E400EF"/>
    <w:rsid w:val="00E40A8E"/>
    <w:rsid w:val="00E40B10"/>
    <w:rsid w:val="00E41327"/>
    <w:rsid w:val="00E440FB"/>
    <w:rsid w:val="00E52BC1"/>
    <w:rsid w:val="00E530D4"/>
    <w:rsid w:val="00E544C4"/>
    <w:rsid w:val="00E55A66"/>
    <w:rsid w:val="00E63809"/>
    <w:rsid w:val="00E63F80"/>
    <w:rsid w:val="00E6574E"/>
    <w:rsid w:val="00E669DF"/>
    <w:rsid w:val="00E7022E"/>
    <w:rsid w:val="00E70369"/>
    <w:rsid w:val="00E723CB"/>
    <w:rsid w:val="00E728D7"/>
    <w:rsid w:val="00E74ABA"/>
    <w:rsid w:val="00E74F64"/>
    <w:rsid w:val="00E750C0"/>
    <w:rsid w:val="00E761E3"/>
    <w:rsid w:val="00E7690C"/>
    <w:rsid w:val="00E76A38"/>
    <w:rsid w:val="00E76D17"/>
    <w:rsid w:val="00E77599"/>
    <w:rsid w:val="00E77813"/>
    <w:rsid w:val="00E77AD2"/>
    <w:rsid w:val="00E815F7"/>
    <w:rsid w:val="00E818A5"/>
    <w:rsid w:val="00E8609A"/>
    <w:rsid w:val="00E86957"/>
    <w:rsid w:val="00E91642"/>
    <w:rsid w:val="00E950B5"/>
    <w:rsid w:val="00E95487"/>
    <w:rsid w:val="00E974F5"/>
    <w:rsid w:val="00EA2E28"/>
    <w:rsid w:val="00EA509F"/>
    <w:rsid w:val="00EA61D8"/>
    <w:rsid w:val="00EB0B0A"/>
    <w:rsid w:val="00EB0B5A"/>
    <w:rsid w:val="00EB39E9"/>
    <w:rsid w:val="00EB3C44"/>
    <w:rsid w:val="00EB4411"/>
    <w:rsid w:val="00EB4562"/>
    <w:rsid w:val="00EC008F"/>
    <w:rsid w:val="00ED0FB4"/>
    <w:rsid w:val="00ED10D4"/>
    <w:rsid w:val="00ED229E"/>
    <w:rsid w:val="00ED2B6E"/>
    <w:rsid w:val="00ED2EFD"/>
    <w:rsid w:val="00ED34A7"/>
    <w:rsid w:val="00ED75DA"/>
    <w:rsid w:val="00EE2A78"/>
    <w:rsid w:val="00EE47A0"/>
    <w:rsid w:val="00EE4D38"/>
    <w:rsid w:val="00EE59DF"/>
    <w:rsid w:val="00EE6514"/>
    <w:rsid w:val="00EF0D69"/>
    <w:rsid w:val="00EF0F6F"/>
    <w:rsid w:val="00EF10E6"/>
    <w:rsid w:val="00EF22CE"/>
    <w:rsid w:val="00EF2547"/>
    <w:rsid w:val="00EF25F0"/>
    <w:rsid w:val="00EF3E4C"/>
    <w:rsid w:val="00EF54A4"/>
    <w:rsid w:val="00EF7281"/>
    <w:rsid w:val="00F0070D"/>
    <w:rsid w:val="00F03DB7"/>
    <w:rsid w:val="00F04F55"/>
    <w:rsid w:val="00F05567"/>
    <w:rsid w:val="00F05C9B"/>
    <w:rsid w:val="00F07395"/>
    <w:rsid w:val="00F07DE6"/>
    <w:rsid w:val="00F1275B"/>
    <w:rsid w:val="00F12CE2"/>
    <w:rsid w:val="00F13253"/>
    <w:rsid w:val="00F16647"/>
    <w:rsid w:val="00F21ECE"/>
    <w:rsid w:val="00F223C4"/>
    <w:rsid w:val="00F22451"/>
    <w:rsid w:val="00F233C7"/>
    <w:rsid w:val="00F23A17"/>
    <w:rsid w:val="00F26055"/>
    <w:rsid w:val="00F318DF"/>
    <w:rsid w:val="00F324B6"/>
    <w:rsid w:val="00F33303"/>
    <w:rsid w:val="00F347B4"/>
    <w:rsid w:val="00F353C4"/>
    <w:rsid w:val="00F37391"/>
    <w:rsid w:val="00F376D6"/>
    <w:rsid w:val="00F40D35"/>
    <w:rsid w:val="00F418AD"/>
    <w:rsid w:val="00F4688B"/>
    <w:rsid w:val="00F46F00"/>
    <w:rsid w:val="00F4768C"/>
    <w:rsid w:val="00F47B73"/>
    <w:rsid w:val="00F50252"/>
    <w:rsid w:val="00F50CC7"/>
    <w:rsid w:val="00F51AE6"/>
    <w:rsid w:val="00F51D08"/>
    <w:rsid w:val="00F51D77"/>
    <w:rsid w:val="00F523A6"/>
    <w:rsid w:val="00F52FFF"/>
    <w:rsid w:val="00F5366F"/>
    <w:rsid w:val="00F54BA7"/>
    <w:rsid w:val="00F55FD0"/>
    <w:rsid w:val="00F56750"/>
    <w:rsid w:val="00F574D0"/>
    <w:rsid w:val="00F608D1"/>
    <w:rsid w:val="00F61982"/>
    <w:rsid w:val="00F62D25"/>
    <w:rsid w:val="00F63319"/>
    <w:rsid w:val="00F64200"/>
    <w:rsid w:val="00F64C52"/>
    <w:rsid w:val="00F6687B"/>
    <w:rsid w:val="00F67C6E"/>
    <w:rsid w:val="00F67EE7"/>
    <w:rsid w:val="00F727FF"/>
    <w:rsid w:val="00F74521"/>
    <w:rsid w:val="00F7536E"/>
    <w:rsid w:val="00F763CA"/>
    <w:rsid w:val="00F76935"/>
    <w:rsid w:val="00F82066"/>
    <w:rsid w:val="00F842DE"/>
    <w:rsid w:val="00F954A5"/>
    <w:rsid w:val="00F9725A"/>
    <w:rsid w:val="00F97A4B"/>
    <w:rsid w:val="00FA088A"/>
    <w:rsid w:val="00FA29AC"/>
    <w:rsid w:val="00FA5D17"/>
    <w:rsid w:val="00FA5DAC"/>
    <w:rsid w:val="00FB0454"/>
    <w:rsid w:val="00FB0E05"/>
    <w:rsid w:val="00FB2AA4"/>
    <w:rsid w:val="00FB2C03"/>
    <w:rsid w:val="00FB30EA"/>
    <w:rsid w:val="00FB3A35"/>
    <w:rsid w:val="00FB3B7B"/>
    <w:rsid w:val="00FB45CA"/>
    <w:rsid w:val="00FB472E"/>
    <w:rsid w:val="00FB4C31"/>
    <w:rsid w:val="00FB4E43"/>
    <w:rsid w:val="00FB54A4"/>
    <w:rsid w:val="00FB5641"/>
    <w:rsid w:val="00FB61EE"/>
    <w:rsid w:val="00FB7F23"/>
    <w:rsid w:val="00FC217F"/>
    <w:rsid w:val="00FC2F47"/>
    <w:rsid w:val="00FC34B8"/>
    <w:rsid w:val="00FC3777"/>
    <w:rsid w:val="00FC57B1"/>
    <w:rsid w:val="00FC6907"/>
    <w:rsid w:val="00FD1E0D"/>
    <w:rsid w:val="00FD28E6"/>
    <w:rsid w:val="00FD4CFD"/>
    <w:rsid w:val="00FD70FF"/>
    <w:rsid w:val="00FD7D10"/>
    <w:rsid w:val="00FE1371"/>
    <w:rsid w:val="00FE3B5E"/>
    <w:rsid w:val="00FE5515"/>
    <w:rsid w:val="00FE5770"/>
    <w:rsid w:val="00FE5A21"/>
    <w:rsid w:val="00FE78D8"/>
    <w:rsid w:val="00FF036A"/>
    <w:rsid w:val="00FF073C"/>
    <w:rsid w:val="00FF0D27"/>
    <w:rsid w:val="00FF0F0F"/>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11461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character" w:customStyle="1" w:styleId="Heading1Char">
    <w:name w:val="Heading 1 Char"/>
    <w:link w:val="Heading1"/>
    <w:rsid w:val="00114616"/>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11461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character" w:customStyle="1" w:styleId="Heading1Char">
    <w:name w:val="Heading 1 Char"/>
    <w:link w:val="Heading1"/>
    <w:rsid w:val="0011461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D49A-399B-48A2-B7D8-915FB1B7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0</TotalTime>
  <Pages>3</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Effects of Chlorhexidine and Anti-bacterial Soap on Surgical Site Infections</vt:lpstr>
    </vt:vector>
  </TitlesOfParts>
  <Company>Hewlett-Packard</Company>
  <LinksUpToDate>false</LinksUpToDate>
  <CharactersWithSpaces>27313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Chlorhexidine and Anti-bacterial Soap on Surgical Site Infections</dc:title>
  <dc:subject>Copyright</dc:subject>
  <dc:creator>Cheryl Barnes, Sharon Wehr, Michelle Wonacott</dc:creator>
  <cp:lastModifiedBy>Sharon</cp:lastModifiedBy>
  <cp:revision>2</cp:revision>
  <dcterms:created xsi:type="dcterms:W3CDTF">2014-04-28T22:50:00Z</dcterms:created>
  <dcterms:modified xsi:type="dcterms:W3CDTF">2014-04-28T22:50:00Z</dcterms:modified>
</cp:coreProperties>
</file>